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DCE" w:rsidRPr="00C55DCE" w:rsidRDefault="00C55DCE" w:rsidP="00C55DCE">
      <w:pPr>
        <w:pStyle w:val="a4"/>
        <w:spacing w:before="0" w:beforeAutospacing="0" w:after="0" w:afterAutospacing="0"/>
        <w:jc w:val="right"/>
        <w:rPr>
          <w:b/>
          <w:bCs/>
          <w:sz w:val="22"/>
          <w:szCs w:val="22"/>
        </w:rPr>
      </w:pPr>
    </w:p>
    <w:p w:rsidR="00A36ADA" w:rsidRDefault="00A36ADA" w:rsidP="000B77BB">
      <w:pPr>
        <w:pStyle w:val="a4"/>
        <w:spacing w:before="0" w:beforeAutospacing="0" w:after="0" w:afterAutospacing="0"/>
        <w:jc w:val="center"/>
        <w:rPr>
          <w:b/>
          <w:bCs/>
          <w:sz w:val="28"/>
          <w:szCs w:val="28"/>
        </w:rPr>
      </w:pPr>
      <w:r>
        <w:rPr>
          <w:b/>
          <w:bCs/>
          <w:sz w:val="28"/>
          <w:szCs w:val="28"/>
        </w:rPr>
        <w:t>СОВЕТ ДЕПУТАТОВ</w:t>
      </w:r>
      <w:r w:rsidR="000B77BB">
        <w:rPr>
          <w:b/>
          <w:bCs/>
          <w:sz w:val="28"/>
          <w:szCs w:val="28"/>
        </w:rPr>
        <w:t xml:space="preserve"> СИБИРЦЕВСКОГО 2-ГО </w:t>
      </w:r>
      <w:r>
        <w:rPr>
          <w:b/>
          <w:bCs/>
          <w:sz w:val="28"/>
          <w:szCs w:val="28"/>
        </w:rPr>
        <w:t xml:space="preserve">СЕЛЬСОВЕТА  </w:t>
      </w:r>
    </w:p>
    <w:p w:rsidR="00A36ADA" w:rsidRDefault="00A36ADA" w:rsidP="00A36ADA">
      <w:pPr>
        <w:pStyle w:val="a4"/>
        <w:spacing w:before="0" w:beforeAutospacing="0" w:after="0" w:afterAutospacing="0"/>
        <w:jc w:val="center"/>
        <w:rPr>
          <w:b/>
          <w:bCs/>
          <w:sz w:val="28"/>
          <w:szCs w:val="28"/>
        </w:rPr>
      </w:pPr>
      <w:r>
        <w:rPr>
          <w:b/>
          <w:bCs/>
          <w:sz w:val="28"/>
          <w:szCs w:val="28"/>
        </w:rPr>
        <w:t>ВЕНГЕРОВСКОГО   РАЙОНА</w:t>
      </w:r>
    </w:p>
    <w:p w:rsidR="00A36ADA" w:rsidRDefault="00A36ADA" w:rsidP="00A36ADA">
      <w:pPr>
        <w:pStyle w:val="a4"/>
        <w:spacing w:before="0" w:beforeAutospacing="0" w:after="0" w:afterAutospacing="0"/>
        <w:jc w:val="center"/>
        <w:rPr>
          <w:b/>
          <w:bCs/>
          <w:sz w:val="28"/>
          <w:szCs w:val="28"/>
        </w:rPr>
      </w:pPr>
      <w:r>
        <w:rPr>
          <w:b/>
          <w:bCs/>
          <w:sz w:val="28"/>
          <w:szCs w:val="28"/>
        </w:rPr>
        <w:t xml:space="preserve"> НОВОСИБИРСКОЙ ОБЛАСТИ </w:t>
      </w:r>
    </w:p>
    <w:p w:rsidR="00A36ADA" w:rsidRDefault="00A36ADA" w:rsidP="00A36ADA">
      <w:pPr>
        <w:pStyle w:val="a4"/>
        <w:spacing w:before="0" w:beforeAutospacing="0" w:after="0" w:afterAutospacing="0"/>
        <w:jc w:val="center"/>
        <w:rPr>
          <w:bCs/>
          <w:sz w:val="28"/>
          <w:szCs w:val="28"/>
        </w:rPr>
      </w:pPr>
      <w:r>
        <w:rPr>
          <w:bCs/>
          <w:sz w:val="28"/>
          <w:szCs w:val="28"/>
        </w:rPr>
        <w:t>(</w:t>
      </w:r>
      <w:r w:rsidR="000B77BB">
        <w:rPr>
          <w:bCs/>
          <w:sz w:val="28"/>
          <w:szCs w:val="28"/>
        </w:rPr>
        <w:t>пятого</w:t>
      </w:r>
      <w:r>
        <w:rPr>
          <w:bCs/>
          <w:sz w:val="28"/>
          <w:szCs w:val="28"/>
        </w:rPr>
        <w:t xml:space="preserve"> созыва)</w:t>
      </w:r>
    </w:p>
    <w:p w:rsidR="00A36ADA" w:rsidRDefault="00A36ADA" w:rsidP="00A36ADA">
      <w:pPr>
        <w:pStyle w:val="a4"/>
        <w:spacing w:before="0" w:beforeAutospacing="0" w:after="0" w:afterAutospacing="0"/>
        <w:jc w:val="center"/>
        <w:rPr>
          <w:b/>
          <w:bCs/>
          <w:sz w:val="28"/>
          <w:szCs w:val="28"/>
        </w:rPr>
      </w:pPr>
    </w:p>
    <w:p w:rsidR="00A36ADA" w:rsidRDefault="00A36ADA" w:rsidP="00A36ADA">
      <w:pPr>
        <w:pStyle w:val="a4"/>
        <w:spacing w:before="0" w:beforeAutospacing="0" w:after="0" w:afterAutospacing="0"/>
        <w:jc w:val="center"/>
        <w:rPr>
          <w:b/>
          <w:bCs/>
          <w:sz w:val="28"/>
          <w:szCs w:val="28"/>
        </w:rPr>
      </w:pPr>
      <w:r>
        <w:rPr>
          <w:b/>
          <w:bCs/>
          <w:sz w:val="28"/>
          <w:szCs w:val="28"/>
        </w:rPr>
        <w:t xml:space="preserve">РЕШЕНИЕ </w:t>
      </w:r>
    </w:p>
    <w:p w:rsidR="00A36ADA" w:rsidRDefault="00A36ADA" w:rsidP="00A36ADA">
      <w:pPr>
        <w:pStyle w:val="a4"/>
        <w:spacing w:before="0" w:beforeAutospacing="0" w:after="0" w:afterAutospacing="0"/>
        <w:jc w:val="center"/>
        <w:rPr>
          <w:bCs/>
          <w:sz w:val="28"/>
          <w:szCs w:val="28"/>
        </w:rPr>
      </w:pPr>
      <w:r>
        <w:rPr>
          <w:bCs/>
          <w:sz w:val="28"/>
          <w:szCs w:val="28"/>
        </w:rPr>
        <w:t>(</w:t>
      </w:r>
      <w:r w:rsidR="00CB6D5D">
        <w:rPr>
          <w:bCs/>
          <w:sz w:val="28"/>
          <w:szCs w:val="28"/>
        </w:rPr>
        <w:t>38</w:t>
      </w:r>
      <w:r w:rsidR="000B77BB">
        <w:rPr>
          <w:bCs/>
          <w:sz w:val="28"/>
          <w:szCs w:val="28"/>
        </w:rPr>
        <w:t xml:space="preserve"> </w:t>
      </w:r>
      <w:r>
        <w:rPr>
          <w:bCs/>
          <w:sz w:val="28"/>
          <w:szCs w:val="28"/>
        </w:rPr>
        <w:t xml:space="preserve"> сессии)</w:t>
      </w:r>
    </w:p>
    <w:p w:rsidR="00A36ADA" w:rsidRDefault="00A36ADA" w:rsidP="00A36ADA">
      <w:pPr>
        <w:pStyle w:val="a4"/>
        <w:spacing w:before="0" w:beforeAutospacing="0" w:after="0" w:afterAutospacing="0"/>
        <w:jc w:val="center"/>
        <w:rPr>
          <w:bCs/>
          <w:sz w:val="28"/>
          <w:szCs w:val="28"/>
        </w:rPr>
      </w:pPr>
    </w:p>
    <w:p w:rsidR="00A36ADA" w:rsidRDefault="00A36ADA" w:rsidP="00A36ADA">
      <w:pPr>
        <w:pStyle w:val="a4"/>
        <w:spacing w:before="0" w:beforeAutospacing="0" w:after="0" w:afterAutospacing="0"/>
        <w:jc w:val="both"/>
        <w:rPr>
          <w:bCs/>
          <w:sz w:val="28"/>
          <w:szCs w:val="28"/>
        </w:rPr>
      </w:pPr>
      <w:r>
        <w:rPr>
          <w:bCs/>
          <w:sz w:val="28"/>
          <w:szCs w:val="28"/>
        </w:rPr>
        <w:t xml:space="preserve">от </w:t>
      </w:r>
      <w:r w:rsidR="000B77BB">
        <w:rPr>
          <w:bCs/>
          <w:sz w:val="28"/>
          <w:szCs w:val="28"/>
        </w:rPr>
        <w:t>25.12. 2019</w:t>
      </w:r>
      <w:r>
        <w:rPr>
          <w:bCs/>
          <w:sz w:val="28"/>
          <w:szCs w:val="28"/>
        </w:rPr>
        <w:t xml:space="preserve">г.                 с. </w:t>
      </w:r>
      <w:r w:rsidR="000B77BB">
        <w:rPr>
          <w:bCs/>
          <w:sz w:val="28"/>
          <w:szCs w:val="28"/>
        </w:rPr>
        <w:t>Сибирцево 2-е</w:t>
      </w:r>
      <w:r>
        <w:rPr>
          <w:bCs/>
          <w:sz w:val="28"/>
          <w:szCs w:val="28"/>
        </w:rPr>
        <w:t xml:space="preserve">                                               №</w:t>
      </w:r>
      <w:r w:rsidR="000B77BB">
        <w:rPr>
          <w:bCs/>
          <w:sz w:val="28"/>
          <w:szCs w:val="28"/>
        </w:rPr>
        <w:t xml:space="preserve"> 4</w:t>
      </w:r>
    </w:p>
    <w:p w:rsidR="00A36ADA" w:rsidRDefault="00A36ADA" w:rsidP="00A36ADA">
      <w:pPr>
        <w:pStyle w:val="a4"/>
        <w:spacing w:before="0" w:beforeAutospacing="0" w:after="0" w:afterAutospacing="0"/>
        <w:jc w:val="both"/>
        <w:rPr>
          <w:bCs/>
          <w:sz w:val="28"/>
          <w:szCs w:val="28"/>
        </w:rPr>
      </w:pPr>
    </w:p>
    <w:p w:rsidR="00A36ADA" w:rsidRDefault="00A36ADA" w:rsidP="00A36ADA">
      <w:pPr>
        <w:pStyle w:val="a4"/>
        <w:spacing w:before="0" w:beforeAutospacing="0" w:after="0" w:afterAutospacing="0"/>
        <w:ind w:firstLine="567"/>
        <w:jc w:val="center"/>
        <w:rPr>
          <w:b/>
          <w:bCs/>
          <w:sz w:val="28"/>
          <w:szCs w:val="28"/>
        </w:rPr>
      </w:pPr>
      <w:r>
        <w:rPr>
          <w:b/>
          <w:bCs/>
          <w:sz w:val="28"/>
          <w:szCs w:val="28"/>
        </w:rPr>
        <w:t xml:space="preserve">Об утверждении Положения о бюджетном процессе в </w:t>
      </w:r>
      <w:r w:rsidR="000B77BB">
        <w:rPr>
          <w:b/>
          <w:bCs/>
          <w:sz w:val="28"/>
          <w:szCs w:val="28"/>
        </w:rPr>
        <w:t xml:space="preserve">Сибирцевского 2-го </w:t>
      </w:r>
      <w:r w:rsidR="006B6377">
        <w:rPr>
          <w:b/>
          <w:bCs/>
          <w:sz w:val="28"/>
          <w:szCs w:val="28"/>
        </w:rPr>
        <w:t xml:space="preserve">сельсовете Венгеровского </w:t>
      </w:r>
      <w:r>
        <w:rPr>
          <w:b/>
          <w:bCs/>
          <w:sz w:val="28"/>
          <w:szCs w:val="28"/>
        </w:rPr>
        <w:t>района Новосибирской области</w:t>
      </w:r>
    </w:p>
    <w:p w:rsidR="00A36ADA" w:rsidRDefault="00A36ADA" w:rsidP="0051185F">
      <w:pPr>
        <w:pStyle w:val="a4"/>
        <w:spacing w:before="0" w:beforeAutospacing="0" w:after="0" w:afterAutospacing="0"/>
        <w:ind w:firstLine="567"/>
        <w:jc w:val="both"/>
        <w:rPr>
          <w:sz w:val="28"/>
          <w:szCs w:val="28"/>
        </w:rPr>
      </w:pPr>
      <w:r>
        <w:rPr>
          <w:sz w:val="28"/>
          <w:szCs w:val="28"/>
        </w:rPr>
        <w:t>Руководствуясь </w:t>
      </w:r>
      <w:r w:rsidR="00C55DCE">
        <w:rPr>
          <w:sz w:val="28"/>
          <w:szCs w:val="28"/>
        </w:rPr>
        <w:t xml:space="preserve">статьями ст. </w:t>
      </w:r>
      <w:r w:rsidR="000B3B6F">
        <w:rPr>
          <w:sz w:val="28"/>
          <w:szCs w:val="28"/>
        </w:rPr>
        <w:t>31</w:t>
      </w:r>
      <w:r w:rsidR="00C55DCE">
        <w:rPr>
          <w:sz w:val="28"/>
          <w:szCs w:val="28"/>
        </w:rPr>
        <w:t>,79, 169, 184.1, 184.2, 187, 264.4, 264.5</w:t>
      </w:r>
      <w:r w:rsidR="000B3B6F">
        <w:rPr>
          <w:sz w:val="28"/>
          <w:szCs w:val="28"/>
        </w:rPr>
        <w:t xml:space="preserve">  Бюджетного кодекса</w:t>
      </w:r>
      <w:r w:rsidR="0051185F">
        <w:rPr>
          <w:sz w:val="28"/>
          <w:szCs w:val="28"/>
        </w:rPr>
        <w:t xml:space="preserve"> Российской </w:t>
      </w:r>
      <w:r>
        <w:rPr>
          <w:sz w:val="28"/>
          <w:szCs w:val="28"/>
        </w:rPr>
        <w:t>Федерации, </w:t>
      </w:r>
      <w:hyperlink r:id="rId8" w:tgtFrame="_blank" w:history="1">
        <w:r>
          <w:rPr>
            <w:rStyle w:val="11"/>
            <w:sz w:val="28"/>
            <w:szCs w:val="28"/>
          </w:rPr>
          <w:t>Уставом</w:t>
        </w:r>
      </w:hyperlink>
      <w:r>
        <w:rPr>
          <w:sz w:val="28"/>
          <w:szCs w:val="28"/>
        </w:rPr>
        <w:t> </w:t>
      </w:r>
      <w:r w:rsidR="000B77BB">
        <w:rPr>
          <w:sz w:val="28"/>
          <w:szCs w:val="28"/>
        </w:rPr>
        <w:t>Сибирцевского 2-го</w:t>
      </w:r>
      <w:r>
        <w:rPr>
          <w:sz w:val="28"/>
          <w:szCs w:val="28"/>
        </w:rPr>
        <w:t xml:space="preserve"> се</w:t>
      </w:r>
      <w:r w:rsidR="0051185F">
        <w:rPr>
          <w:sz w:val="28"/>
          <w:szCs w:val="28"/>
        </w:rPr>
        <w:t xml:space="preserve">льсовета Венгеровского   района </w:t>
      </w:r>
      <w:r>
        <w:rPr>
          <w:sz w:val="28"/>
          <w:szCs w:val="28"/>
        </w:rPr>
        <w:t xml:space="preserve">Новосибирской области, Совет депутатов </w:t>
      </w:r>
      <w:r w:rsidR="000B77BB">
        <w:rPr>
          <w:sz w:val="28"/>
          <w:szCs w:val="28"/>
        </w:rPr>
        <w:t>Сибирцевского 2-го</w:t>
      </w:r>
      <w:r>
        <w:rPr>
          <w:sz w:val="28"/>
          <w:szCs w:val="28"/>
        </w:rPr>
        <w:t xml:space="preserve"> сельсовета Венгеровского   района Новосибирской о</w:t>
      </w:r>
      <w:r>
        <w:rPr>
          <w:sz w:val="28"/>
          <w:szCs w:val="28"/>
        </w:rPr>
        <w:t>б</w:t>
      </w:r>
      <w:r>
        <w:rPr>
          <w:sz w:val="28"/>
          <w:szCs w:val="28"/>
        </w:rPr>
        <w:t>ласти</w:t>
      </w:r>
    </w:p>
    <w:p w:rsidR="00A36ADA" w:rsidRDefault="00A36ADA" w:rsidP="00A36ADA">
      <w:pPr>
        <w:pStyle w:val="a4"/>
        <w:spacing w:before="0" w:beforeAutospacing="0" w:after="0" w:afterAutospacing="0"/>
        <w:ind w:firstLine="567"/>
        <w:jc w:val="both"/>
        <w:rPr>
          <w:b/>
          <w:sz w:val="28"/>
          <w:szCs w:val="28"/>
        </w:rPr>
      </w:pPr>
      <w:r>
        <w:rPr>
          <w:b/>
          <w:sz w:val="28"/>
          <w:szCs w:val="28"/>
        </w:rPr>
        <w:t>РЕШИЛ:</w:t>
      </w:r>
    </w:p>
    <w:p w:rsidR="00A36ADA" w:rsidRDefault="00A36ADA" w:rsidP="00A36ADA">
      <w:pPr>
        <w:pStyle w:val="a4"/>
        <w:spacing w:before="0" w:beforeAutospacing="0" w:after="0" w:afterAutospacing="0"/>
        <w:ind w:firstLine="567"/>
        <w:jc w:val="both"/>
        <w:rPr>
          <w:sz w:val="28"/>
          <w:szCs w:val="28"/>
        </w:rPr>
      </w:pPr>
      <w:r>
        <w:rPr>
          <w:sz w:val="28"/>
          <w:szCs w:val="28"/>
        </w:rPr>
        <w:t xml:space="preserve">1. Утвердить Положение о бюджетном процессе в </w:t>
      </w:r>
      <w:r w:rsidR="000B77BB">
        <w:rPr>
          <w:sz w:val="28"/>
          <w:szCs w:val="28"/>
        </w:rPr>
        <w:t>Сибирцевском 2-м</w:t>
      </w:r>
      <w:r>
        <w:rPr>
          <w:sz w:val="28"/>
          <w:szCs w:val="28"/>
        </w:rPr>
        <w:t xml:space="preserve">  сельсовете Венгеровского   района Новосибирской области (приложение).</w:t>
      </w:r>
    </w:p>
    <w:p w:rsidR="00A36ADA" w:rsidRDefault="00A36ADA" w:rsidP="00A36ADA">
      <w:pPr>
        <w:pStyle w:val="a4"/>
        <w:spacing w:before="0" w:beforeAutospacing="0" w:after="0" w:afterAutospacing="0"/>
        <w:ind w:firstLine="567"/>
        <w:jc w:val="both"/>
        <w:rPr>
          <w:sz w:val="28"/>
          <w:szCs w:val="28"/>
        </w:rPr>
      </w:pPr>
      <w:r>
        <w:rPr>
          <w:sz w:val="28"/>
          <w:szCs w:val="28"/>
        </w:rPr>
        <w:t>2. Признать утратившими силу:</w:t>
      </w:r>
    </w:p>
    <w:p w:rsidR="00A36ADA" w:rsidRDefault="00A36ADA" w:rsidP="00A36ADA">
      <w:pPr>
        <w:pStyle w:val="a4"/>
        <w:spacing w:before="0" w:beforeAutospacing="0" w:after="0" w:afterAutospacing="0"/>
        <w:ind w:firstLine="567"/>
        <w:jc w:val="both"/>
        <w:rPr>
          <w:sz w:val="28"/>
          <w:szCs w:val="28"/>
        </w:rPr>
      </w:pPr>
      <w:r>
        <w:rPr>
          <w:sz w:val="28"/>
          <w:szCs w:val="28"/>
        </w:rPr>
        <w:t xml:space="preserve">Решение № </w:t>
      </w:r>
      <w:r w:rsidR="00AE353C">
        <w:rPr>
          <w:sz w:val="28"/>
          <w:szCs w:val="28"/>
        </w:rPr>
        <w:t>2  от 24.10.2017   Сибирцевского 2-го</w:t>
      </w:r>
      <w:r w:rsidR="000B3B6F">
        <w:rPr>
          <w:sz w:val="28"/>
          <w:szCs w:val="28"/>
        </w:rPr>
        <w:t xml:space="preserve"> сельсовета Венгеро</w:t>
      </w:r>
      <w:r w:rsidR="000B3B6F">
        <w:rPr>
          <w:sz w:val="28"/>
          <w:szCs w:val="28"/>
        </w:rPr>
        <w:t>в</w:t>
      </w:r>
      <w:r w:rsidR="000B3B6F">
        <w:rPr>
          <w:sz w:val="28"/>
          <w:szCs w:val="28"/>
        </w:rPr>
        <w:t>ского района Новосибирской области «Об утверждении</w:t>
      </w:r>
      <w:r w:rsidR="00946CFA">
        <w:rPr>
          <w:sz w:val="28"/>
          <w:szCs w:val="28"/>
        </w:rPr>
        <w:t xml:space="preserve"> </w:t>
      </w:r>
      <w:r w:rsidR="000B3B6F">
        <w:rPr>
          <w:sz w:val="28"/>
          <w:szCs w:val="28"/>
        </w:rPr>
        <w:t>Положения о бю</w:t>
      </w:r>
      <w:r w:rsidR="000B3B6F">
        <w:rPr>
          <w:sz w:val="28"/>
          <w:szCs w:val="28"/>
        </w:rPr>
        <w:t>д</w:t>
      </w:r>
      <w:r w:rsidR="000B3B6F">
        <w:rPr>
          <w:sz w:val="28"/>
          <w:szCs w:val="28"/>
        </w:rPr>
        <w:t>жетном про</w:t>
      </w:r>
      <w:r w:rsidR="00AE353C">
        <w:rPr>
          <w:sz w:val="28"/>
          <w:szCs w:val="28"/>
        </w:rPr>
        <w:t xml:space="preserve">цессе в Сибирцевском 2-м </w:t>
      </w:r>
      <w:r w:rsidR="000B3B6F">
        <w:rPr>
          <w:sz w:val="28"/>
          <w:szCs w:val="28"/>
        </w:rPr>
        <w:t xml:space="preserve"> сельсовете Венгеровского   района Новосибирской области»;</w:t>
      </w:r>
    </w:p>
    <w:p w:rsidR="000B3B6F" w:rsidRDefault="00AE353C" w:rsidP="000B3B6F">
      <w:pPr>
        <w:pStyle w:val="a4"/>
        <w:spacing w:before="0" w:beforeAutospacing="0" w:after="0" w:afterAutospacing="0"/>
        <w:ind w:firstLine="567"/>
        <w:jc w:val="both"/>
        <w:rPr>
          <w:sz w:val="28"/>
          <w:szCs w:val="28"/>
        </w:rPr>
      </w:pPr>
      <w:r>
        <w:rPr>
          <w:sz w:val="28"/>
          <w:szCs w:val="28"/>
        </w:rPr>
        <w:t>Решение № 2 от 06.09.2019   Сибирцевского 2-го</w:t>
      </w:r>
      <w:r w:rsidR="000B3B6F">
        <w:rPr>
          <w:sz w:val="28"/>
          <w:szCs w:val="28"/>
        </w:rPr>
        <w:t xml:space="preserve"> сельсовета Венгеро</w:t>
      </w:r>
      <w:r w:rsidR="000B3B6F">
        <w:rPr>
          <w:sz w:val="28"/>
          <w:szCs w:val="28"/>
        </w:rPr>
        <w:t>в</w:t>
      </w:r>
      <w:r w:rsidR="000B3B6F">
        <w:rPr>
          <w:sz w:val="28"/>
          <w:szCs w:val="28"/>
        </w:rPr>
        <w:t>ского района Новосибирской области « О внесение изменений в решение С</w:t>
      </w:r>
      <w:r w:rsidR="000B3B6F">
        <w:rPr>
          <w:sz w:val="28"/>
          <w:szCs w:val="28"/>
        </w:rPr>
        <w:t>о</w:t>
      </w:r>
      <w:r w:rsidR="000B3B6F">
        <w:rPr>
          <w:sz w:val="28"/>
          <w:szCs w:val="28"/>
        </w:rPr>
        <w:t>вета депу</w:t>
      </w:r>
      <w:r>
        <w:rPr>
          <w:sz w:val="28"/>
          <w:szCs w:val="28"/>
        </w:rPr>
        <w:t>татов  Сибирцевского 2-го</w:t>
      </w:r>
      <w:r w:rsidR="000B3B6F">
        <w:rPr>
          <w:sz w:val="28"/>
          <w:szCs w:val="28"/>
        </w:rPr>
        <w:t xml:space="preserve"> сельсовета Венгеровского района Нов</w:t>
      </w:r>
      <w:r w:rsidR="000B3B6F">
        <w:rPr>
          <w:sz w:val="28"/>
          <w:szCs w:val="28"/>
        </w:rPr>
        <w:t>о</w:t>
      </w:r>
      <w:r w:rsidR="000B3B6F">
        <w:rPr>
          <w:sz w:val="28"/>
          <w:szCs w:val="28"/>
        </w:rPr>
        <w:t>сибирской облас</w:t>
      </w:r>
      <w:r>
        <w:rPr>
          <w:sz w:val="28"/>
          <w:szCs w:val="28"/>
        </w:rPr>
        <w:t>ти от  24.10.2017 № 2</w:t>
      </w:r>
      <w:r w:rsidR="000B3B6F">
        <w:rPr>
          <w:sz w:val="28"/>
          <w:szCs w:val="28"/>
        </w:rPr>
        <w:t xml:space="preserve"> «Об утверждении Положения о бю</w:t>
      </w:r>
      <w:r w:rsidR="000B3B6F">
        <w:rPr>
          <w:sz w:val="28"/>
          <w:szCs w:val="28"/>
        </w:rPr>
        <w:t>д</w:t>
      </w:r>
      <w:r w:rsidR="000B3B6F">
        <w:rPr>
          <w:sz w:val="28"/>
          <w:szCs w:val="28"/>
        </w:rPr>
        <w:t>жетном процес</w:t>
      </w:r>
      <w:r>
        <w:rPr>
          <w:sz w:val="28"/>
          <w:szCs w:val="28"/>
        </w:rPr>
        <w:t>се в Сибирцевском 2-м</w:t>
      </w:r>
      <w:r w:rsidR="000B3B6F">
        <w:rPr>
          <w:sz w:val="28"/>
          <w:szCs w:val="28"/>
        </w:rPr>
        <w:t xml:space="preserve">  сельсовете Венгеровского   района Новосибирской области».</w:t>
      </w:r>
    </w:p>
    <w:p w:rsidR="00B55B5E" w:rsidRDefault="00A36ADA" w:rsidP="00A36ADA">
      <w:pPr>
        <w:pStyle w:val="a4"/>
        <w:spacing w:before="0" w:beforeAutospacing="0" w:after="0" w:afterAutospacing="0"/>
        <w:ind w:firstLine="567"/>
        <w:jc w:val="both"/>
        <w:rPr>
          <w:sz w:val="28"/>
          <w:szCs w:val="28"/>
        </w:rPr>
      </w:pPr>
      <w:r>
        <w:rPr>
          <w:sz w:val="28"/>
          <w:szCs w:val="28"/>
        </w:rPr>
        <w:t xml:space="preserve">3. </w:t>
      </w:r>
      <w:r w:rsidR="00D34157">
        <w:rPr>
          <w:sz w:val="28"/>
          <w:szCs w:val="28"/>
        </w:rPr>
        <w:t>Направить настоящее решение для подписания и  опубликования Гл</w:t>
      </w:r>
      <w:r w:rsidR="00D34157">
        <w:rPr>
          <w:sz w:val="28"/>
          <w:szCs w:val="28"/>
        </w:rPr>
        <w:t>а</w:t>
      </w:r>
      <w:r w:rsidR="00AE353C">
        <w:rPr>
          <w:sz w:val="28"/>
          <w:szCs w:val="28"/>
        </w:rPr>
        <w:t xml:space="preserve">ве Сибирцевского 2-го </w:t>
      </w:r>
      <w:r w:rsidR="00D34157">
        <w:rPr>
          <w:sz w:val="28"/>
          <w:szCs w:val="28"/>
        </w:rPr>
        <w:t xml:space="preserve"> сельсовета Венгеровского района Новосибирской о</w:t>
      </w:r>
      <w:r w:rsidR="00D34157">
        <w:rPr>
          <w:sz w:val="28"/>
          <w:szCs w:val="28"/>
        </w:rPr>
        <w:t>б</w:t>
      </w:r>
      <w:r w:rsidR="00D34157">
        <w:rPr>
          <w:sz w:val="28"/>
          <w:szCs w:val="28"/>
        </w:rPr>
        <w:t>ласти.</w:t>
      </w:r>
    </w:p>
    <w:p w:rsidR="00A36ADA" w:rsidRDefault="00D34157" w:rsidP="00A36ADA">
      <w:pPr>
        <w:pStyle w:val="a4"/>
        <w:spacing w:before="0" w:beforeAutospacing="0" w:after="0" w:afterAutospacing="0"/>
        <w:ind w:firstLine="567"/>
        <w:jc w:val="both"/>
        <w:rPr>
          <w:sz w:val="28"/>
          <w:szCs w:val="28"/>
        </w:rPr>
      </w:pPr>
      <w:r>
        <w:rPr>
          <w:sz w:val="28"/>
          <w:szCs w:val="28"/>
        </w:rPr>
        <w:t>4. Н</w:t>
      </w:r>
      <w:r w:rsidR="00A36ADA">
        <w:rPr>
          <w:sz w:val="28"/>
          <w:szCs w:val="28"/>
        </w:rPr>
        <w:t xml:space="preserve">астоящее решение </w:t>
      </w:r>
      <w:r>
        <w:rPr>
          <w:sz w:val="28"/>
          <w:szCs w:val="28"/>
        </w:rPr>
        <w:t>вступает в силу с момента официального опубл</w:t>
      </w:r>
      <w:r>
        <w:rPr>
          <w:sz w:val="28"/>
          <w:szCs w:val="28"/>
        </w:rPr>
        <w:t>и</w:t>
      </w:r>
      <w:r>
        <w:rPr>
          <w:sz w:val="28"/>
          <w:szCs w:val="28"/>
        </w:rPr>
        <w:t>кования</w:t>
      </w:r>
      <w:r w:rsidR="00A36ADA">
        <w:rPr>
          <w:sz w:val="28"/>
          <w:szCs w:val="28"/>
        </w:rPr>
        <w:t>.</w:t>
      </w:r>
    </w:p>
    <w:p w:rsidR="00A36ADA" w:rsidRDefault="00A36ADA" w:rsidP="00A36ADA">
      <w:pPr>
        <w:pStyle w:val="a4"/>
        <w:spacing w:before="0" w:beforeAutospacing="0" w:after="0" w:afterAutospacing="0"/>
        <w:ind w:firstLine="567"/>
        <w:jc w:val="both"/>
        <w:rPr>
          <w:sz w:val="28"/>
          <w:szCs w:val="28"/>
        </w:rPr>
      </w:pPr>
      <w:r>
        <w:rPr>
          <w:sz w:val="28"/>
          <w:szCs w:val="28"/>
        </w:rPr>
        <w:t> </w:t>
      </w:r>
    </w:p>
    <w:p w:rsidR="00A36ADA" w:rsidRDefault="00A36ADA" w:rsidP="00A36ADA">
      <w:pPr>
        <w:pStyle w:val="a4"/>
        <w:spacing w:before="0" w:beforeAutospacing="0" w:after="0" w:afterAutospacing="0"/>
        <w:jc w:val="both"/>
        <w:rPr>
          <w:sz w:val="28"/>
          <w:szCs w:val="28"/>
        </w:rPr>
      </w:pPr>
      <w:r>
        <w:rPr>
          <w:sz w:val="28"/>
          <w:szCs w:val="28"/>
        </w:rPr>
        <w:t xml:space="preserve">Председатель Совета депутатов </w:t>
      </w:r>
      <w:r w:rsidR="00AE353C">
        <w:rPr>
          <w:sz w:val="28"/>
          <w:szCs w:val="28"/>
        </w:rPr>
        <w:t>Сибирцевского 2-го</w:t>
      </w:r>
      <w:r>
        <w:rPr>
          <w:sz w:val="28"/>
          <w:szCs w:val="28"/>
        </w:rPr>
        <w:t xml:space="preserve"> сельсовета</w:t>
      </w:r>
    </w:p>
    <w:p w:rsidR="00A36ADA" w:rsidRDefault="00A36ADA" w:rsidP="00A36ADA">
      <w:pPr>
        <w:pStyle w:val="a4"/>
        <w:spacing w:before="0" w:beforeAutospacing="0" w:after="0" w:afterAutospacing="0"/>
        <w:jc w:val="both"/>
        <w:rPr>
          <w:sz w:val="28"/>
          <w:szCs w:val="28"/>
        </w:rPr>
      </w:pPr>
      <w:r>
        <w:rPr>
          <w:sz w:val="28"/>
          <w:szCs w:val="28"/>
        </w:rPr>
        <w:t xml:space="preserve">Венгеровского   района Новосибирской области                         </w:t>
      </w:r>
      <w:r w:rsidR="00AE353C">
        <w:rPr>
          <w:sz w:val="28"/>
          <w:szCs w:val="28"/>
        </w:rPr>
        <w:t>С.Н.Орёл</w:t>
      </w:r>
    </w:p>
    <w:p w:rsidR="00A36ADA" w:rsidRDefault="00A36ADA" w:rsidP="00A36ADA">
      <w:pPr>
        <w:pStyle w:val="a4"/>
        <w:spacing w:before="0" w:beforeAutospacing="0" w:after="0" w:afterAutospacing="0"/>
        <w:jc w:val="both"/>
        <w:rPr>
          <w:sz w:val="28"/>
          <w:szCs w:val="28"/>
        </w:rPr>
      </w:pPr>
    </w:p>
    <w:p w:rsidR="00A36ADA" w:rsidRDefault="00A36ADA" w:rsidP="00A36ADA">
      <w:pPr>
        <w:pStyle w:val="a4"/>
        <w:spacing w:before="0" w:beforeAutospacing="0" w:after="0" w:afterAutospacing="0"/>
        <w:jc w:val="both"/>
        <w:rPr>
          <w:sz w:val="28"/>
          <w:szCs w:val="28"/>
        </w:rPr>
      </w:pPr>
    </w:p>
    <w:p w:rsidR="00A36ADA" w:rsidRDefault="00A36ADA" w:rsidP="00A36ADA">
      <w:pPr>
        <w:pStyle w:val="a4"/>
        <w:spacing w:before="0" w:beforeAutospacing="0" w:after="0" w:afterAutospacing="0"/>
        <w:jc w:val="both"/>
        <w:rPr>
          <w:sz w:val="28"/>
          <w:szCs w:val="28"/>
        </w:rPr>
      </w:pPr>
      <w:r>
        <w:rPr>
          <w:sz w:val="28"/>
          <w:szCs w:val="28"/>
        </w:rPr>
        <w:t xml:space="preserve">Глава </w:t>
      </w:r>
      <w:r w:rsidR="00AE353C">
        <w:rPr>
          <w:sz w:val="28"/>
          <w:szCs w:val="28"/>
        </w:rPr>
        <w:t>Сибирцевского 2-го</w:t>
      </w:r>
      <w:r>
        <w:rPr>
          <w:sz w:val="28"/>
          <w:szCs w:val="28"/>
        </w:rPr>
        <w:t xml:space="preserve"> сельсовета </w:t>
      </w:r>
    </w:p>
    <w:p w:rsidR="008908AA" w:rsidRDefault="00AE353C" w:rsidP="00C55DCE">
      <w:pPr>
        <w:pStyle w:val="a4"/>
        <w:spacing w:before="0" w:beforeAutospacing="0" w:after="0" w:afterAutospacing="0"/>
        <w:jc w:val="both"/>
        <w:rPr>
          <w:sz w:val="28"/>
          <w:szCs w:val="28"/>
        </w:rPr>
      </w:pPr>
      <w:r>
        <w:rPr>
          <w:sz w:val="28"/>
          <w:szCs w:val="28"/>
        </w:rPr>
        <w:t xml:space="preserve">Венгеровского  </w:t>
      </w:r>
      <w:r w:rsidR="00A36ADA">
        <w:rPr>
          <w:sz w:val="28"/>
          <w:szCs w:val="28"/>
        </w:rPr>
        <w:t xml:space="preserve">района Новосибирской области                            </w:t>
      </w:r>
      <w:r>
        <w:rPr>
          <w:sz w:val="28"/>
          <w:szCs w:val="28"/>
        </w:rPr>
        <w:t>А.Н.Машаров</w:t>
      </w:r>
    </w:p>
    <w:p w:rsidR="00D34157" w:rsidRDefault="00D34157" w:rsidP="00A36ADA">
      <w:pPr>
        <w:spacing w:after="0" w:line="240" w:lineRule="auto"/>
        <w:jc w:val="right"/>
        <w:rPr>
          <w:rFonts w:ascii="Times New Roman" w:hAnsi="Times New Roman"/>
          <w:sz w:val="28"/>
          <w:szCs w:val="28"/>
        </w:rPr>
      </w:pPr>
    </w:p>
    <w:p w:rsidR="00D34157" w:rsidRDefault="00D34157" w:rsidP="00A36ADA">
      <w:pPr>
        <w:spacing w:after="0" w:line="240" w:lineRule="auto"/>
        <w:jc w:val="right"/>
        <w:rPr>
          <w:rFonts w:ascii="Times New Roman" w:hAnsi="Times New Roman"/>
          <w:sz w:val="28"/>
          <w:szCs w:val="28"/>
        </w:rPr>
      </w:pPr>
    </w:p>
    <w:p w:rsidR="00A36ADA" w:rsidRDefault="00A36ADA" w:rsidP="00A36ADA">
      <w:pPr>
        <w:spacing w:after="0" w:line="240" w:lineRule="auto"/>
        <w:jc w:val="right"/>
        <w:rPr>
          <w:rFonts w:ascii="Times New Roman" w:hAnsi="Times New Roman"/>
          <w:sz w:val="28"/>
          <w:szCs w:val="28"/>
        </w:rPr>
      </w:pPr>
      <w:r>
        <w:rPr>
          <w:rFonts w:ascii="Times New Roman" w:hAnsi="Times New Roman"/>
          <w:sz w:val="28"/>
          <w:szCs w:val="28"/>
        </w:rPr>
        <w:t>Приложение к решению</w:t>
      </w:r>
    </w:p>
    <w:p w:rsidR="00A36ADA" w:rsidRDefault="00A36ADA" w:rsidP="00A36ADA">
      <w:pPr>
        <w:spacing w:after="0" w:line="240" w:lineRule="auto"/>
        <w:jc w:val="right"/>
        <w:rPr>
          <w:rFonts w:ascii="Times New Roman" w:hAnsi="Times New Roman"/>
          <w:sz w:val="28"/>
          <w:szCs w:val="28"/>
        </w:rPr>
      </w:pPr>
      <w:r>
        <w:rPr>
          <w:rFonts w:ascii="Times New Roman" w:hAnsi="Times New Roman"/>
          <w:sz w:val="28"/>
          <w:szCs w:val="28"/>
        </w:rPr>
        <w:t xml:space="preserve">Совета депутатов </w:t>
      </w:r>
      <w:r w:rsidR="00AE353C">
        <w:rPr>
          <w:rFonts w:ascii="Times New Roman" w:hAnsi="Times New Roman"/>
          <w:sz w:val="28"/>
          <w:szCs w:val="28"/>
        </w:rPr>
        <w:t xml:space="preserve">Сибирцевского 2-го </w:t>
      </w:r>
      <w:r>
        <w:rPr>
          <w:rFonts w:ascii="Times New Roman" w:hAnsi="Times New Roman"/>
          <w:sz w:val="28"/>
          <w:szCs w:val="28"/>
        </w:rPr>
        <w:t xml:space="preserve"> сельсовета</w:t>
      </w:r>
    </w:p>
    <w:p w:rsidR="00A36ADA" w:rsidRDefault="00A36ADA" w:rsidP="00A36ADA">
      <w:pPr>
        <w:spacing w:after="0" w:line="240" w:lineRule="auto"/>
        <w:jc w:val="right"/>
        <w:rPr>
          <w:rFonts w:ascii="Times New Roman" w:hAnsi="Times New Roman"/>
          <w:sz w:val="28"/>
          <w:szCs w:val="28"/>
        </w:rPr>
      </w:pPr>
      <w:r>
        <w:rPr>
          <w:rFonts w:ascii="Times New Roman" w:hAnsi="Times New Roman"/>
          <w:sz w:val="28"/>
          <w:szCs w:val="28"/>
        </w:rPr>
        <w:t xml:space="preserve"> Венгеровского   района Новосибирской области</w:t>
      </w:r>
    </w:p>
    <w:p w:rsidR="00A36ADA" w:rsidRDefault="000103D4" w:rsidP="00A36ADA">
      <w:pPr>
        <w:pStyle w:val="ConsPlusNormal"/>
        <w:ind w:firstLine="567"/>
        <w:jc w:val="right"/>
        <w:rPr>
          <w:rFonts w:ascii="Times New Roman" w:hAnsi="Times New Roman" w:cs="Times New Roman"/>
          <w:sz w:val="28"/>
          <w:szCs w:val="28"/>
        </w:rPr>
      </w:pPr>
      <w:r>
        <w:rPr>
          <w:rFonts w:ascii="Times New Roman" w:hAnsi="Times New Roman" w:cs="Times New Roman"/>
          <w:sz w:val="28"/>
          <w:szCs w:val="28"/>
        </w:rPr>
        <w:t>о</w:t>
      </w:r>
      <w:r w:rsidR="00A36ADA">
        <w:rPr>
          <w:rFonts w:ascii="Times New Roman" w:hAnsi="Times New Roman" w:cs="Times New Roman"/>
          <w:sz w:val="28"/>
          <w:szCs w:val="28"/>
        </w:rPr>
        <w:t xml:space="preserve">т </w:t>
      </w:r>
      <w:r w:rsidR="00AE353C">
        <w:rPr>
          <w:rFonts w:ascii="Times New Roman" w:hAnsi="Times New Roman" w:cs="Times New Roman"/>
          <w:sz w:val="28"/>
          <w:szCs w:val="28"/>
        </w:rPr>
        <w:t>25.12.2019</w:t>
      </w:r>
      <w:r w:rsidR="00A36ADA">
        <w:rPr>
          <w:rFonts w:ascii="Times New Roman" w:hAnsi="Times New Roman" w:cs="Times New Roman"/>
          <w:sz w:val="28"/>
          <w:szCs w:val="28"/>
        </w:rPr>
        <w:t xml:space="preserve">   № </w:t>
      </w:r>
      <w:r w:rsidR="00AE353C">
        <w:rPr>
          <w:rFonts w:ascii="Times New Roman" w:hAnsi="Times New Roman" w:cs="Times New Roman"/>
          <w:sz w:val="28"/>
          <w:szCs w:val="28"/>
        </w:rPr>
        <w:t>4</w:t>
      </w:r>
    </w:p>
    <w:p w:rsidR="00A36ADA" w:rsidRDefault="00A36ADA" w:rsidP="00A36ADA">
      <w:pPr>
        <w:pStyle w:val="ConsPlusNormal"/>
        <w:ind w:firstLine="567"/>
        <w:jc w:val="right"/>
        <w:rPr>
          <w:rFonts w:ascii="Times New Roman" w:hAnsi="Times New Roman" w:cs="Times New Roman"/>
          <w:sz w:val="28"/>
          <w:szCs w:val="28"/>
        </w:rPr>
      </w:pPr>
    </w:p>
    <w:p w:rsidR="00A36ADA" w:rsidRDefault="00A36ADA" w:rsidP="00A36ADA">
      <w:pPr>
        <w:pStyle w:val="ConsPlusTitle"/>
        <w:ind w:firstLine="567"/>
        <w:jc w:val="center"/>
        <w:rPr>
          <w:rFonts w:ascii="Times New Roman" w:hAnsi="Times New Roman" w:cs="Times New Roman"/>
          <w:sz w:val="28"/>
          <w:szCs w:val="28"/>
        </w:rPr>
      </w:pPr>
      <w:bookmarkStart w:id="0" w:name="P40"/>
      <w:bookmarkEnd w:id="0"/>
      <w:r>
        <w:rPr>
          <w:rFonts w:ascii="Times New Roman" w:hAnsi="Times New Roman" w:cs="Times New Roman"/>
          <w:sz w:val="28"/>
          <w:szCs w:val="28"/>
        </w:rPr>
        <w:t>ПОЛОЖЕНИЕ</w:t>
      </w:r>
    </w:p>
    <w:p w:rsidR="00A36ADA" w:rsidRDefault="00A36ADA" w:rsidP="00A36ADA">
      <w:pPr>
        <w:pStyle w:val="ConsPlusTitle"/>
        <w:ind w:firstLine="567"/>
        <w:jc w:val="center"/>
        <w:rPr>
          <w:rFonts w:ascii="Times New Roman" w:hAnsi="Times New Roman" w:cs="Times New Roman"/>
          <w:sz w:val="28"/>
          <w:szCs w:val="28"/>
        </w:rPr>
      </w:pPr>
      <w:r>
        <w:rPr>
          <w:rFonts w:ascii="Times New Roman" w:hAnsi="Times New Roman" w:cs="Times New Roman"/>
          <w:sz w:val="28"/>
          <w:szCs w:val="28"/>
        </w:rPr>
        <w:t xml:space="preserve">О БЮДЖЕТНОМ ПРОЦЕССЕ  В  </w:t>
      </w:r>
      <w:r w:rsidR="00AE353C">
        <w:rPr>
          <w:rFonts w:ascii="Times New Roman" w:hAnsi="Times New Roman" w:cs="Times New Roman"/>
          <w:color w:val="000000"/>
          <w:sz w:val="28"/>
          <w:szCs w:val="28"/>
        </w:rPr>
        <w:t>СИБИРЦЕВСКОМ 2-М</w:t>
      </w:r>
      <w:r>
        <w:rPr>
          <w:rFonts w:ascii="Times New Roman" w:hAnsi="Times New Roman" w:cs="Times New Roman"/>
          <w:color w:val="000000"/>
          <w:sz w:val="28"/>
          <w:szCs w:val="28"/>
        </w:rPr>
        <w:t xml:space="preserve">  СЕЛ</w:t>
      </w:r>
      <w:r>
        <w:rPr>
          <w:rFonts w:ascii="Times New Roman" w:hAnsi="Times New Roman" w:cs="Times New Roman"/>
          <w:color w:val="000000"/>
          <w:sz w:val="28"/>
          <w:szCs w:val="28"/>
        </w:rPr>
        <w:t>Ь</w:t>
      </w:r>
      <w:r>
        <w:rPr>
          <w:rFonts w:ascii="Times New Roman" w:hAnsi="Times New Roman" w:cs="Times New Roman"/>
          <w:color w:val="000000"/>
          <w:sz w:val="28"/>
          <w:szCs w:val="28"/>
        </w:rPr>
        <w:t>СОВЕТЕ ВЕНГЕРОВСКОГО   РАЙОНА НОВОСИБИРСКОЙ ОБЛА</w:t>
      </w:r>
      <w:r>
        <w:rPr>
          <w:rFonts w:ascii="Times New Roman" w:hAnsi="Times New Roman" w:cs="Times New Roman"/>
          <w:color w:val="000000"/>
          <w:sz w:val="28"/>
          <w:szCs w:val="28"/>
        </w:rPr>
        <w:t>С</w:t>
      </w:r>
      <w:r>
        <w:rPr>
          <w:rFonts w:ascii="Times New Roman" w:hAnsi="Times New Roman" w:cs="Times New Roman"/>
          <w:color w:val="000000"/>
          <w:sz w:val="28"/>
          <w:szCs w:val="28"/>
        </w:rPr>
        <w:t>ТИ</w:t>
      </w:r>
    </w:p>
    <w:p w:rsidR="00A36ADA" w:rsidRDefault="00A36ADA" w:rsidP="006B6377">
      <w:pPr>
        <w:pStyle w:val="1"/>
        <w:jc w:val="both"/>
        <w:rPr>
          <w:rFonts w:ascii="Times New Roman" w:hAnsi="Times New Roman"/>
          <w:color w:val="auto"/>
        </w:rPr>
      </w:pPr>
      <w:bookmarkStart w:id="1" w:name="_Toc478541941"/>
      <w:r>
        <w:rPr>
          <w:rFonts w:ascii="Times New Roman" w:hAnsi="Times New Roman"/>
          <w:color w:val="auto"/>
        </w:rPr>
        <w:t>Глава 1. ОБЩИЕ ПОЛОЖЕНИЯ</w:t>
      </w:r>
      <w:bookmarkEnd w:id="1"/>
    </w:p>
    <w:p w:rsidR="00A36ADA" w:rsidRDefault="00A36ADA" w:rsidP="006B6377">
      <w:pPr>
        <w:pStyle w:val="2"/>
        <w:ind w:firstLine="709"/>
        <w:jc w:val="both"/>
        <w:rPr>
          <w:rFonts w:ascii="Times New Roman" w:hAnsi="Times New Roman"/>
          <w:color w:val="auto"/>
          <w:sz w:val="28"/>
          <w:szCs w:val="28"/>
        </w:rPr>
      </w:pPr>
      <w:bookmarkStart w:id="2" w:name="_Toc478541942"/>
      <w:r>
        <w:rPr>
          <w:rFonts w:ascii="Times New Roman" w:hAnsi="Times New Roman"/>
          <w:color w:val="auto"/>
          <w:sz w:val="28"/>
          <w:szCs w:val="28"/>
        </w:rPr>
        <w:t>Статья 1. Предмет правового регулирования</w:t>
      </w:r>
      <w:bookmarkEnd w:id="2"/>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Настоящее Положение регулирует бюджетные правоотношения в мун</w:t>
      </w:r>
      <w:r>
        <w:rPr>
          <w:rFonts w:ascii="Times New Roman" w:hAnsi="Times New Roman" w:cs="Times New Roman"/>
          <w:sz w:val="28"/>
          <w:szCs w:val="28"/>
        </w:rPr>
        <w:t>и</w:t>
      </w:r>
      <w:r>
        <w:rPr>
          <w:rFonts w:ascii="Times New Roman" w:hAnsi="Times New Roman" w:cs="Times New Roman"/>
          <w:sz w:val="28"/>
          <w:szCs w:val="28"/>
        </w:rPr>
        <w:t>ципальном образовании –</w:t>
      </w:r>
      <w:r w:rsidR="00AE353C">
        <w:rPr>
          <w:rFonts w:ascii="Times New Roman" w:hAnsi="Times New Roman" w:cs="Times New Roman"/>
          <w:sz w:val="28"/>
          <w:szCs w:val="28"/>
        </w:rPr>
        <w:t xml:space="preserve">Сибирцевский 2-й </w:t>
      </w:r>
      <w:r>
        <w:rPr>
          <w:rFonts w:ascii="Times New Roman" w:hAnsi="Times New Roman" w:cs="Times New Roman"/>
          <w:sz w:val="28"/>
          <w:szCs w:val="28"/>
        </w:rPr>
        <w:t xml:space="preserve">   сельсовет Венгеровского   ра</w:t>
      </w:r>
      <w:r>
        <w:rPr>
          <w:rFonts w:ascii="Times New Roman" w:hAnsi="Times New Roman" w:cs="Times New Roman"/>
          <w:sz w:val="28"/>
          <w:szCs w:val="28"/>
        </w:rPr>
        <w:t>й</w:t>
      </w:r>
      <w:r>
        <w:rPr>
          <w:rFonts w:ascii="Times New Roman" w:hAnsi="Times New Roman" w:cs="Times New Roman"/>
          <w:sz w:val="28"/>
          <w:szCs w:val="28"/>
        </w:rPr>
        <w:t>она Новосибирской области (далее – муниципальное образование), возн</w:t>
      </w:r>
      <w:r>
        <w:rPr>
          <w:rFonts w:ascii="Times New Roman" w:hAnsi="Times New Roman" w:cs="Times New Roman"/>
          <w:sz w:val="28"/>
          <w:szCs w:val="28"/>
        </w:rPr>
        <w:t>и</w:t>
      </w:r>
      <w:r>
        <w:rPr>
          <w:rFonts w:ascii="Times New Roman" w:hAnsi="Times New Roman" w:cs="Times New Roman"/>
          <w:sz w:val="28"/>
          <w:szCs w:val="28"/>
        </w:rPr>
        <w:t xml:space="preserve">кающие в процессе составления и рассмотрения проекта бюджета </w:t>
      </w:r>
      <w:r w:rsidR="00AE353C">
        <w:rPr>
          <w:rFonts w:ascii="Times New Roman" w:hAnsi="Times New Roman" w:cs="Times New Roman"/>
          <w:sz w:val="28"/>
          <w:szCs w:val="28"/>
        </w:rPr>
        <w:t>Сибирце</w:t>
      </w:r>
      <w:r w:rsidR="00AE353C">
        <w:rPr>
          <w:rFonts w:ascii="Times New Roman" w:hAnsi="Times New Roman" w:cs="Times New Roman"/>
          <w:sz w:val="28"/>
          <w:szCs w:val="28"/>
        </w:rPr>
        <w:t>в</w:t>
      </w:r>
      <w:r w:rsidR="00AE353C">
        <w:rPr>
          <w:rFonts w:ascii="Times New Roman" w:hAnsi="Times New Roman" w:cs="Times New Roman"/>
          <w:sz w:val="28"/>
          <w:szCs w:val="28"/>
        </w:rPr>
        <w:t>ского 2-го</w:t>
      </w:r>
      <w:r>
        <w:rPr>
          <w:rFonts w:ascii="Times New Roman" w:hAnsi="Times New Roman" w:cs="Times New Roman"/>
          <w:sz w:val="28"/>
          <w:szCs w:val="28"/>
        </w:rPr>
        <w:t xml:space="preserve">   сельсовета Венгеровского   района Новосибирской области, у</w:t>
      </w:r>
      <w:r>
        <w:rPr>
          <w:rFonts w:ascii="Times New Roman" w:hAnsi="Times New Roman" w:cs="Times New Roman"/>
          <w:sz w:val="28"/>
          <w:szCs w:val="28"/>
        </w:rPr>
        <w:t>т</w:t>
      </w:r>
      <w:r>
        <w:rPr>
          <w:rFonts w:ascii="Times New Roman" w:hAnsi="Times New Roman" w:cs="Times New Roman"/>
          <w:sz w:val="28"/>
          <w:szCs w:val="28"/>
        </w:rPr>
        <w:t xml:space="preserve">верждения бюджета </w:t>
      </w:r>
      <w:r w:rsidR="00AE353C">
        <w:rPr>
          <w:rFonts w:ascii="Times New Roman" w:hAnsi="Times New Roman" w:cs="Times New Roman"/>
          <w:sz w:val="28"/>
          <w:szCs w:val="28"/>
        </w:rPr>
        <w:t>Сибирцевского 2-го</w:t>
      </w:r>
      <w:r w:rsidR="000103D4">
        <w:rPr>
          <w:rFonts w:ascii="Times New Roman" w:hAnsi="Times New Roman" w:cs="Times New Roman"/>
          <w:sz w:val="28"/>
          <w:szCs w:val="28"/>
        </w:rPr>
        <w:t xml:space="preserve"> </w:t>
      </w:r>
      <w:r>
        <w:rPr>
          <w:rFonts w:ascii="Times New Roman" w:hAnsi="Times New Roman" w:cs="Times New Roman"/>
          <w:sz w:val="28"/>
          <w:szCs w:val="28"/>
        </w:rPr>
        <w:t>сельсовета Венгеровского   района Новосибирской области (далее – местный бюджет), исполнения местного бюджета, управления муниципальным долгом муниципального образования, осуществления контроля за исполнением местного бюджета, составления, внешней проверки, рассмотрения и утверждения отчета об исполнении мес</w:t>
      </w:r>
      <w:r>
        <w:rPr>
          <w:rFonts w:ascii="Times New Roman" w:hAnsi="Times New Roman" w:cs="Times New Roman"/>
          <w:sz w:val="28"/>
          <w:szCs w:val="28"/>
        </w:rPr>
        <w:t>т</w:t>
      </w:r>
      <w:r>
        <w:rPr>
          <w:rFonts w:ascii="Times New Roman" w:hAnsi="Times New Roman" w:cs="Times New Roman"/>
          <w:sz w:val="28"/>
          <w:szCs w:val="28"/>
        </w:rPr>
        <w:t>ного бюджета, а также определяет состав участников бюджетного процесса муниципального образования и их бюджетные полномочия.</w:t>
      </w:r>
    </w:p>
    <w:p w:rsidR="00A36ADA" w:rsidRDefault="00A36ADA" w:rsidP="006B6377">
      <w:pPr>
        <w:pStyle w:val="2"/>
        <w:ind w:firstLine="709"/>
        <w:jc w:val="both"/>
        <w:rPr>
          <w:rFonts w:ascii="Times New Roman" w:hAnsi="Times New Roman"/>
          <w:color w:val="auto"/>
          <w:sz w:val="28"/>
          <w:szCs w:val="28"/>
        </w:rPr>
      </w:pPr>
      <w:bookmarkStart w:id="3" w:name="_Toc478541943"/>
      <w:r>
        <w:rPr>
          <w:rFonts w:ascii="Times New Roman" w:hAnsi="Times New Roman"/>
          <w:color w:val="auto"/>
          <w:sz w:val="28"/>
          <w:szCs w:val="28"/>
        </w:rPr>
        <w:t>Статья 2. Правовая основа бюджетного процесса</w:t>
      </w:r>
      <w:bookmarkEnd w:id="3"/>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Правовую основу бюджетного процесса в муниципальном образов</w:t>
      </w:r>
      <w:r>
        <w:rPr>
          <w:rFonts w:ascii="Times New Roman" w:hAnsi="Times New Roman"/>
          <w:sz w:val="28"/>
          <w:szCs w:val="28"/>
        </w:rPr>
        <w:t>а</w:t>
      </w:r>
      <w:r>
        <w:rPr>
          <w:rFonts w:ascii="Times New Roman" w:hAnsi="Times New Roman"/>
          <w:sz w:val="28"/>
          <w:szCs w:val="28"/>
        </w:rPr>
        <w:t xml:space="preserve">нии составляют </w:t>
      </w:r>
      <w:hyperlink r:id="rId9" w:history="1">
        <w:r w:rsidRPr="004B5A2C">
          <w:rPr>
            <w:rStyle w:val="a3"/>
            <w:rFonts w:ascii="Times New Roman" w:hAnsi="Times New Roman"/>
            <w:color w:val="auto"/>
            <w:sz w:val="28"/>
            <w:szCs w:val="28"/>
            <w:u w:val="none"/>
          </w:rPr>
          <w:t>Конституция</w:t>
        </w:r>
      </w:hyperlink>
      <w:r w:rsidR="00946CFA">
        <w:t xml:space="preserve"> </w:t>
      </w:r>
      <w:r>
        <w:rPr>
          <w:rFonts w:ascii="Times New Roman" w:hAnsi="Times New Roman"/>
          <w:sz w:val="28"/>
          <w:szCs w:val="28"/>
        </w:rPr>
        <w:t xml:space="preserve">Российской Федерации, Бюджетный </w:t>
      </w:r>
      <w:hyperlink r:id="rId10" w:history="1">
        <w:r w:rsidRPr="004B5A2C">
          <w:rPr>
            <w:rStyle w:val="a3"/>
            <w:rFonts w:ascii="Times New Roman" w:hAnsi="Times New Roman"/>
            <w:color w:val="auto"/>
            <w:sz w:val="28"/>
            <w:szCs w:val="28"/>
            <w:u w:val="none"/>
          </w:rPr>
          <w:t>кодекс</w:t>
        </w:r>
      </w:hyperlink>
      <w:r w:rsidR="00946CFA">
        <w:t xml:space="preserve"> </w:t>
      </w:r>
      <w:r>
        <w:rPr>
          <w:rFonts w:ascii="Times New Roman" w:hAnsi="Times New Roman"/>
          <w:sz w:val="28"/>
          <w:szCs w:val="28"/>
        </w:rPr>
        <w:t xml:space="preserve">Российской Федерации, федеральные законы и иные нормативные правовые акты Российской Федерации, </w:t>
      </w:r>
      <w:hyperlink r:id="rId11" w:history="1">
        <w:r w:rsidRPr="0008153B">
          <w:rPr>
            <w:rStyle w:val="a3"/>
            <w:rFonts w:ascii="Times New Roman" w:hAnsi="Times New Roman"/>
            <w:color w:val="auto"/>
            <w:sz w:val="28"/>
            <w:szCs w:val="28"/>
            <w:u w:val="none"/>
          </w:rPr>
          <w:t>Устав</w:t>
        </w:r>
      </w:hyperlink>
      <w:r w:rsidR="00AE353C">
        <w:rPr>
          <w:rFonts w:ascii="Times New Roman" w:hAnsi="Times New Roman"/>
          <w:sz w:val="28"/>
          <w:szCs w:val="28"/>
        </w:rPr>
        <w:t xml:space="preserve"> Сибирцевского 2-го</w:t>
      </w:r>
      <w:r w:rsidR="00075E49">
        <w:rPr>
          <w:rFonts w:ascii="Times New Roman" w:hAnsi="Times New Roman"/>
          <w:sz w:val="28"/>
          <w:szCs w:val="28"/>
        </w:rPr>
        <w:t xml:space="preserve"> </w:t>
      </w:r>
      <w:r>
        <w:rPr>
          <w:rFonts w:ascii="Times New Roman" w:hAnsi="Times New Roman"/>
          <w:sz w:val="28"/>
          <w:szCs w:val="28"/>
        </w:rPr>
        <w:t>сельсовета Венг</w:t>
      </w:r>
      <w:r>
        <w:rPr>
          <w:rFonts w:ascii="Times New Roman" w:hAnsi="Times New Roman"/>
          <w:sz w:val="28"/>
          <w:szCs w:val="28"/>
        </w:rPr>
        <w:t>е</w:t>
      </w:r>
      <w:r>
        <w:rPr>
          <w:rFonts w:ascii="Times New Roman" w:hAnsi="Times New Roman"/>
          <w:sz w:val="28"/>
          <w:szCs w:val="28"/>
        </w:rPr>
        <w:t>ровского   района Новосибирской области, настоящее Положение и иные м</w:t>
      </w:r>
      <w:r>
        <w:rPr>
          <w:rFonts w:ascii="Times New Roman" w:hAnsi="Times New Roman"/>
          <w:sz w:val="28"/>
          <w:szCs w:val="28"/>
        </w:rPr>
        <w:t>у</w:t>
      </w:r>
      <w:r>
        <w:rPr>
          <w:rFonts w:ascii="Times New Roman" w:hAnsi="Times New Roman"/>
          <w:sz w:val="28"/>
          <w:szCs w:val="28"/>
        </w:rPr>
        <w:t>ниципальные пра</w:t>
      </w:r>
      <w:r w:rsidR="00AE353C">
        <w:rPr>
          <w:rFonts w:ascii="Times New Roman" w:hAnsi="Times New Roman"/>
          <w:sz w:val="28"/>
          <w:szCs w:val="28"/>
        </w:rPr>
        <w:t>вовые акты Сибирцевского 2-го</w:t>
      </w:r>
      <w:r w:rsidR="00075E49">
        <w:rPr>
          <w:rFonts w:ascii="Times New Roman" w:hAnsi="Times New Roman"/>
          <w:sz w:val="28"/>
          <w:szCs w:val="28"/>
        </w:rPr>
        <w:t xml:space="preserve"> </w:t>
      </w:r>
      <w:r>
        <w:rPr>
          <w:rFonts w:ascii="Times New Roman" w:hAnsi="Times New Roman"/>
          <w:sz w:val="28"/>
          <w:szCs w:val="28"/>
        </w:rPr>
        <w:t xml:space="preserve">сельсовета Венгеровского   района </w:t>
      </w:r>
      <w:r w:rsidR="00AE353C">
        <w:rPr>
          <w:rFonts w:ascii="Times New Roman" w:hAnsi="Times New Roman"/>
          <w:sz w:val="28"/>
          <w:szCs w:val="28"/>
        </w:rPr>
        <w:t xml:space="preserve"> </w:t>
      </w:r>
      <w:r>
        <w:rPr>
          <w:rFonts w:ascii="Times New Roman" w:hAnsi="Times New Roman"/>
          <w:sz w:val="28"/>
          <w:szCs w:val="28"/>
        </w:rPr>
        <w:t>Новосибирской области (далее – муниципальные правовые акты), р</w:t>
      </w:r>
      <w:r>
        <w:rPr>
          <w:rFonts w:ascii="Times New Roman" w:hAnsi="Times New Roman"/>
          <w:sz w:val="28"/>
          <w:szCs w:val="28"/>
        </w:rPr>
        <w:t>е</w:t>
      </w:r>
      <w:r>
        <w:rPr>
          <w:rFonts w:ascii="Times New Roman" w:hAnsi="Times New Roman"/>
          <w:sz w:val="28"/>
          <w:szCs w:val="28"/>
        </w:rPr>
        <w:t>гулирующие бюджетные правоотношения.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Муниципальные правовые акты, регулирующие бюджетные правоо</w:t>
      </w:r>
      <w:r>
        <w:rPr>
          <w:rFonts w:ascii="Times New Roman" w:hAnsi="Times New Roman"/>
          <w:sz w:val="28"/>
          <w:szCs w:val="28"/>
        </w:rPr>
        <w:t>т</w:t>
      </w:r>
      <w:r>
        <w:rPr>
          <w:rFonts w:ascii="Times New Roman" w:hAnsi="Times New Roman"/>
          <w:sz w:val="28"/>
          <w:szCs w:val="28"/>
        </w:rPr>
        <w:t>ношения, должны соответствовать федеральному законодательству и н</w:t>
      </w:r>
      <w:r>
        <w:rPr>
          <w:rFonts w:ascii="Times New Roman" w:hAnsi="Times New Roman"/>
          <w:sz w:val="28"/>
          <w:szCs w:val="28"/>
        </w:rPr>
        <w:t>а</w:t>
      </w:r>
      <w:r>
        <w:rPr>
          <w:rFonts w:ascii="Times New Roman" w:hAnsi="Times New Roman"/>
          <w:sz w:val="28"/>
          <w:szCs w:val="28"/>
        </w:rPr>
        <w:t>стоящему Положению. В случае противоречия настоящему Положению ин</w:t>
      </w:r>
      <w:r>
        <w:rPr>
          <w:rFonts w:ascii="Times New Roman" w:hAnsi="Times New Roman"/>
          <w:sz w:val="28"/>
          <w:szCs w:val="28"/>
        </w:rPr>
        <w:t>о</w:t>
      </w:r>
      <w:r>
        <w:rPr>
          <w:rFonts w:ascii="Times New Roman" w:hAnsi="Times New Roman"/>
          <w:sz w:val="28"/>
          <w:szCs w:val="28"/>
        </w:rPr>
        <w:t>го муниципального правового акта применяется настоящее Положение.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Во исполнение настоящего Положения, иных муниципальных прав</w:t>
      </w:r>
      <w:r>
        <w:rPr>
          <w:rFonts w:ascii="Times New Roman" w:hAnsi="Times New Roman"/>
          <w:sz w:val="28"/>
          <w:szCs w:val="28"/>
        </w:rPr>
        <w:t>о</w:t>
      </w:r>
      <w:r>
        <w:rPr>
          <w:rFonts w:ascii="Times New Roman" w:hAnsi="Times New Roman"/>
          <w:sz w:val="28"/>
          <w:szCs w:val="28"/>
        </w:rPr>
        <w:t>вых актов, регулирующих бюджетные правоотношения, администрация м</w:t>
      </w:r>
      <w:r>
        <w:rPr>
          <w:rFonts w:ascii="Times New Roman" w:hAnsi="Times New Roman"/>
          <w:sz w:val="28"/>
          <w:szCs w:val="28"/>
        </w:rPr>
        <w:t>у</w:t>
      </w:r>
      <w:r>
        <w:rPr>
          <w:rFonts w:ascii="Times New Roman" w:hAnsi="Times New Roman"/>
          <w:sz w:val="28"/>
          <w:szCs w:val="28"/>
        </w:rPr>
        <w:t>ниципального образования принимает муниципальные правовые акты, рег</w:t>
      </w:r>
      <w:r>
        <w:rPr>
          <w:rFonts w:ascii="Times New Roman" w:hAnsi="Times New Roman"/>
          <w:sz w:val="28"/>
          <w:szCs w:val="28"/>
        </w:rPr>
        <w:t>у</w:t>
      </w:r>
      <w:r>
        <w:rPr>
          <w:rFonts w:ascii="Times New Roman" w:hAnsi="Times New Roman"/>
          <w:sz w:val="28"/>
          <w:szCs w:val="28"/>
        </w:rPr>
        <w:t>лирующие бюджетные правоотношения, в пределах своей компетенции.</w:t>
      </w:r>
    </w:p>
    <w:p w:rsidR="00A36ADA" w:rsidRDefault="00A36ADA" w:rsidP="006B6377">
      <w:pPr>
        <w:pStyle w:val="1"/>
        <w:jc w:val="both"/>
        <w:rPr>
          <w:rFonts w:ascii="Times New Roman" w:hAnsi="Times New Roman"/>
          <w:color w:val="auto"/>
        </w:rPr>
      </w:pPr>
      <w:bookmarkStart w:id="4" w:name="_Toc478541944"/>
      <w:r>
        <w:rPr>
          <w:rFonts w:ascii="Times New Roman" w:hAnsi="Times New Roman"/>
          <w:color w:val="auto"/>
        </w:rPr>
        <w:lastRenderedPageBreak/>
        <w:t>Глава 2. ПОЛНОМОЧИЯ УЧАСТНИКОВ БЮДЖЕТНОГО ПРОЦЕССА В МУНИЦИПАЛЬНОМ ОБРАЗОВАНИИ</w:t>
      </w:r>
      <w:bookmarkEnd w:id="4"/>
    </w:p>
    <w:p w:rsidR="00A36ADA" w:rsidRDefault="00A36ADA" w:rsidP="006B6377">
      <w:pPr>
        <w:pStyle w:val="2"/>
        <w:ind w:firstLine="709"/>
        <w:jc w:val="both"/>
        <w:rPr>
          <w:rFonts w:ascii="Times New Roman" w:hAnsi="Times New Roman"/>
          <w:color w:val="auto"/>
          <w:sz w:val="28"/>
          <w:szCs w:val="28"/>
        </w:rPr>
      </w:pPr>
      <w:bookmarkStart w:id="5" w:name="_Toc478541945"/>
      <w:r>
        <w:rPr>
          <w:rFonts w:ascii="Times New Roman" w:hAnsi="Times New Roman"/>
          <w:color w:val="auto"/>
          <w:sz w:val="28"/>
          <w:szCs w:val="28"/>
        </w:rPr>
        <w:t>Статья 3. Участники бюджетного процесса в муниципальном обр</w:t>
      </w:r>
      <w:r>
        <w:rPr>
          <w:rFonts w:ascii="Times New Roman" w:hAnsi="Times New Roman"/>
          <w:color w:val="auto"/>
          <w:sz w:val="28"/>
          <w:szCs w:val="28"/>
        </w:rPr>
        <w:t>а</w:t>
      </w:r>
      <w:r>
        <w:rPr>
          <w:rFonts w:ascii="Times New Roman" w:hAnsi="Times New Roman"/>
          <w:color w:val="auto"/>
          <w:sz w:val="28"/>
          <w:szCs w:val="28"/>
        </w:rPr>
        <w:t>зовании</w:t>
      </w:r>
      <w:bookmarkEnd w:id="5"/>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Участниками бюджетного процесса в муниципальном образовании являются: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8127C1">
        <w:rPr>
          <w:rFonts w:ascii="Times New Roman" w:hAnsi="Times New Roman" w:cs="Times New Roman"/>
          <w:sz w:val="28"/>
          <w:szCs w:val="28"/>
        </w:rPr>
        <w:t xml:space="preserve">Глава </w:t>
      </w:r>
      <w:r w:rsidR="00AE353C">
        <w:rPr>
          <w:rFonts w:ascii="Times New Roman" w:hAnsi="Times New Roman"/>
          <w:sz w:val="28"/>
          <w:szCs w:val="28"/>
        </w:rPr>
        <w:t>Сибирцевского 2-го</w:t>
      </w:r>
      <w:r w:rsidR="008127C1">
        <w:rPr>
          <w:rFonts w:ascii="Times New Roman" w:hAnsi="Times New Roman"/>
          <w:sz w:val="28"/>
          <w:szCs w:val="28"/>
        </w:rPr>
        <w:t xml:space="preserve"> сельсовета</w:t>
      </w:r>
      <w:r w:rsidR="00F56D17">
        <w:rPr>
          <w:rFonts w:ascii="Times New Roman" w:hAnsi="Times New Roman" w:cs="Times New Roman"/>
          <w:sz w:val="28"/>
          <w:szCs w:val="28"/>
        </w:rPr>
        <w:t>;</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00AE353C">
        <w:rPr>
          <w:rFonts w:ascii="Times New Roman" w:hAnsi="Times New Roman" w:cs="Times New Roman"/>
          <w:sz w:val="28"/>
          <w:szCs w:val="28"/>
        </w:rPr>
        <w:t>Совет депутатов Сибирцевского 2-го</w:t>
      </w:r>
      <w:r w:rsidR="008127C1">
        <w:rPr>
          <w:rFonts w:ascii="Times New Roman" w:hAnsi="Times New Roman" w:cs="Times New Roman"/>
          <w:sz w:val="28"/>
          <w:szCs w:val="28"/>
        </w:rPr>
        <w:t xml:space="preserve"> сельсовета;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администрация </w:t>
      </w:r>
      <w:r w:rsidR="00AE353C">
        <w:rPr>
          <w:rFonts w:ascii="Times New Roman" w:hAnsi="Times New Roman"/>
          <w:sz w:val="28"/>
          <w:szCs w:val="28"/>
        </w:rPr>
        <w:t>Сибирцевского 2-го</w:t>
      </w:r>
      <w:r w:rsidR="00F56D17">
        <w:rPr>
          <w:rFonts w:ascii="Times New Roman" w:hAnsi="Times New Roman"/>
          <w:sz w:val="28"/>
          <w:szCs w:val="28"/>
        </w:rPr>
        <w:t xml:space="preserve"> сельсовета</w:t>
      </w:r>
      <w:r>
        <w:rPr>
          <w:rFonts w:ascii="Times New Roman" w:hAnsi="Times New Roman" w:cs="Times New Roman"/>
          <w:sz w:val="28"/>
          <w:szCs w:val="28"/>
        </w:rPr>
        <w:t>;</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4) финансовый орган </w:t>
      </w:r>
      <w:r w:rsidR="00AE353C">
        <w:rPr>
          <w:rFonts w:ascii="Times New Roman" w:hAnsi="Times New Roman"/>
          <w:sz w:val="28"/>
          <w:szCs w:val="28"/>
        </w:rPr>
        <w:t>Сибирцевского 2-го</w:t>
      </w:r>
      <w:r w:rsidR="00F56D17">
        <w:rPr>
          <w:rFonts w:ascii="Times New Roman" w:hAnsi="Times New Roman"/>
          <w:sz w:val="28"/>
          <w:szCs w:val="28"/>
        </w:rPr>
        <w:t xml:space="preserve"> сельсовета</w:t>
      </w:r>
      <w:r>
        <w:rPr>
          <w:rFonts w:ascii="Times New Roman" w:hAnsi="Times New Roman" w:cs="Times New Roman"/>
          <w:sz w:val="28"/>
          <w:szCs w:val="28"/>
        </w:rPr>
        <w:t>;</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контрольно-счетный орган;</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главный распорядитель (распорядитель) средств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главный администратор (администратор) доходов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главный администратор (администратор) источников финансирования дефицита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 получатели бюджетных средств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Бюджетные полномочия участников бюджетного процесса муниц</w:t>
      </w:r>
      <w:r>
        <w:rPr>
          <w:rFonts w:ascii="Times New Roman" w:hAnsi="Times New Roman" w:cs="Times New Roman"/>
          <w:sz w:val="28"/>
          <w:szCs w:val="28"/>
        </w:rPr>
        <w:t>и</w:t>
      </w:r>
      <w:r>
        <w:rPr>
          <w:rFonts w:ascii="Times New Roman" w:hAnsi="Times New Roman" w:cs="Times New Roman"/>
          <w:sz w:val="28"/>
          <w:szCs w:val="28"/>
        </w:rPr>
        <w:t xml:space="preserve">пального образования, определяются Бюджетным </w:t>
      </w:r>
      <w:hyperlink r:id="rId12" w:history="1">
        <w:r w:rsidRPr="00F56D17">
          <w:rPr>
            <w:rStyle w:val="a3"/>
            <w:rFonts w:ascii="Times New Roman" w:hAnsi="Times New Roman" w:cs="Times New Roman"/>
            <w:color w:val="auto"/>
            <w:sz w:val="28"/>
            <w:szCs w:val="28"/>
            <w:u w:val="none"/>
          </w:rPr>
          <w:t>кодексом</w:t>
        </w:r>
      </w:hyperlink>
      <w:r>
        <w:rPr>
          <w:rFonts w:ascii="Times New Roman" w:hAnsi="Times New Roman" w:cs="Times New Roman"/>
          <w:sz w:val="28"/>
          <w:szCs w:val="28"/>
        </w:rPr>
        <w:t xml:space="preserve"> Российской Ф</w:t>
      </w:r>
      <w:r>
        <w:rPr>
          <w:rFonts w:ascii="Times New Roman" w:hAnsi="Times New Roman" w:cs="Times New Roman"/>
          <w:sz w:val="28"/>
          <w:szCs w:val="28"/>
        </w:rPr>
        <w:t>е</w:t>
      </w:r>
      <w:r>
        <w:rPr>
          <w:rFonts w:ascii="Times New Roman" w:hAnsi="Times New Roman" w:cs="Times New Roman"/>
          <w:sz w:val="28"/>
          <w:szCs w:val="28"/>
        </w:rPr>
        <w:t xml:space="preserve">дерации, </w:t>
      </w:r>
      <w:r w:rsidR="00FB7CCF">
        <w:rPr>
          <w:rFonts w:ascii="Times New Roman" w:hAnsi="Times New Roman" w:cs="Times New Roman"/>
          <w:sz w:val="28"/>
          <w:szCs w:val="28"/>
        </w:rPr>
        <w:t>Федеральным законом</w:t>
      </w:r>
      <w:r w:rsidR="00FB7CCF" w:rsidRPr="00FB7CCF">
        <w:rPr>
          <w:rFonts w:ascii="Times New Roman" w:hAnsi="Times New Roman" w:cs="Times New Roman"/>
          <w:sz w:val="28"/>
          <w:szCs w:val="28"/>
        </w:rPr>
        <w:t xml:space="preserve"> от 07.02.2011 № 6-ФЗ «Об общих принципах организации и деятельности контрольно-счетных органов субъектов Росси</w:t>
      </w:r>
      <w:r w:rsidR="00FB7CCF" w:rsidRPr="00FB7CCF">
        <w:rPr>
          <w:rFonts w:ascii="Times New Roman" w:hAnsi="Times New Roman" w:cs="Times New Roman"/>
          <w:sz w:val="28"/>
          <w:szCs w:val="28"/>
        </w:rPr>
        <w:t>й</w:t>
      </w:r>
      <w:r w:rsidR="00FB7CCF" w:rsidRPr="00FB7CCF">
        <w:rPr>
          <w:rFonts w:ascii="Times New Roman" w:hAnsi="Times New Roman" w:cs="Times New Roman"/>
          <w:sz w:val="28"/>
          <w:szCs w:val="28"/>
        </w:rPr>
        <w:t>ской Федерации и муниципальных образований» и иными нормативными правовыми актами Российской Федерации, Новосибирской области,</w:t>
      </w:r>
      <w:r w:rsidR="00946CFA">
        <w:rPr>
          <w:rFonts w:ascii="Times New Roman" w:hAnsi="Times New Roman" w:cs="Times New Roman"/>
          <w:sz w:val="28"/>
          <w:szCs w:val="28"/>
        </w:rPr>
        <w:t xml:space="preserve"> </w:t>
      </w:r>
      <w:hyperlink r:id="rId13" w:history="1">
        <w:r w:rsidRPr="00F56D17">
          <w:rPr>
            <w:rStyle w:val="a3"/>
            <w:rFonts w:ascii="Times New Roman" w:hAnsi="Times New Roman" w:cs="Times New Roman"/>
            <w:color w:val="auto"/>
            <w:sz w:val="28"/>
            <w:szCs w:val="28"/>
            <w:u w:val="none"/>
          </w:rPr>
          <w:t>Уставом</w:t>
        </w:r>
      </w:hyperlink>
      <w:r w:rsidR="00946CFA">
        <w:t xml:space="preserve"> </w:t>
      </w:r>
      <w:r>
        <w:rPr>
          <w:rFonts w:ascii="Times New Roman" w:hAnsi="Times New Roman" w:cs="Times New Roman"/>
          <w:sz w:val="28"/>
          <w:szCs w:val="28"/>
        </w:rPr>
        <w:t xml:space="preserve">муниципального образования, настоящим Положением и иными </w:t>
      </w:r>
      <w:r w:rsidR="00FB7CCF">
        <w:rPr>
          <w:rFonts w:ascii="Times New Roman" w:hAnsi="Times New Roman" w:cs="Times New Roman"/>
          <w:sz w:val="28"/>
          <w:szCs w:val="28"/>
        </w:rPr>
        <w:t>муниц</w:t>
      </w:r>
      <w:r w:rsidR="00FB7CCF">
        <w:rPr>
          <w:rFonts w:ascii="Times New Roman" w:hAnsi="Times New Roman" w:cs="Times New Roman"/>
          <w:sz w:val="28"/>
          <w:szCs w:val="28"/>
        </w:rPr>
        <w:t>и</w:t>
      </w:r>
      <w:r w:rsidR="00FB7CCF">
        <w:rPr>
          <w:rFonts w:ascii="Times New Roman" w:hAnsi="Times New Roman" w:cs="Times New Roman"/>
          <w:sz w:val="28"/>
          <w:szCs w:val="28"/>
        </w:rPr>
        <w:t xml:space="preserve">пальными </w:t>
      </w:r>
      <w:r>
        <w:rPr>
          <w:rFonts w:ascii="Times New Roman" w:hAnsi="Times New Roman" w:cs="Times New Roman"/>
          <w:sz w:val="28"/>
          <w:szCs w:val="28"/>
        </w:rPr>
        <w:t>нормативными правовыми актами</w:t>
      </w:r>
      <w:r w:rsidR="00FB7CCF">
        <w:rPr>
          <w:rFonts w:ascii="Times New Roman" w:hAnsi="Times New Roman" w:cs="Times New Roman"/>
          <w:sz w:val="28"/>
          <w:szCs w:val="28"/>
        </w:rPr>
        <w:t>, регулирующими</w:t>
      </w:r>
      <w:r>
        <w:rPr>
          <w:rFonts w:ascii="Times New Roman" w:hAnsi="Times New Roman" w:cs="Times New Roman"/>
          <w:sz w:val="28"/>
          <w:szCs w:val="28"/>
        </w:rPr>
        <w:t xml:space="preserve"> бюджетные правоотношения.</w:t>
      </w:r>
    </w:p>
    <w:p w:rsidR="00A36ADA" w:rsidRPr="00FB7CCF" w:rsidRDefault="00A36ADA" w:rsidP="004C3502">
      <w:pPr>
        <w:pStyle w:val="2"/>
        <w:ind w:firstLine="709"/>
        <w:jc w:val="both"/>
        <w:rPr>
          <w:rFonts w:ascii="Times New Roman" w:hAnsi="Times New Roman"/>
          <w:sz w:val="28"/>
          <w:szCs w:val="28"/>
        </w:rPr>
      </w:pPr>
      <w:bookmarkStart w:id="6" w:name="_Toc478541946"/>
      <w:r>
        <w:rPr>
          <w:rFonts w:ascii="Times New Roman" w:hAnsi="Times New Roman"/>
          <w:color w:val="auto"/>
          <w:sz w:val="28"/>
          <w:szCs w:val="28"/>
        </w:rPr>
        <w:t>Статья 4. Бюджетные полномочия Главы муниципального образ</w:t>
      </w:r>
      <w:r>
        <w:rPr>
          <w:rFonts w:ascii="Times New Roman" w:hAnsi="Times New Roman"/>
          <w:color w:val="auto"/>
          <w:sz w:val="28"/>
          <w:szCs w:val="28"/>
        </w:rPr>
        <w:t>о</w:t>
      </w:r>
      <w:r>
        <w:rPr>
          <w:rFonts w:ascii="Times New Roman" w:hAnsi="Times New Roman"/>
          <w:color w:val="auto"/>
          <w:sz w:val="28"/>
          <w:szCs w:val="28"/>
        </w:rPr>
        <w:t>вания</w:t>
      </w:r>
      <w:bookmarkEnd w:id="6"/>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К бюджетным полномочиям Главы муниципального образования о</w:t>
      </w:r>
      <w:r>
        <w:rPr>
          <w:rFonts w:ascii="Times New Roman" w:hAnsi="Times New Roman" w:cs="Times New Roman"/>
          <w:sz w:val="28"/>
          <w:szCs w:val="28"/>
        </w:rPr>
        <w:t>т</w:t>
      </w:r>
      <w:r>
        <w:rPr>
          <w:rFonts w:ascii="Times New Roman" w:hAnsi="Times New Roman" w:cs="Times New Roman"/>
          <w:sz w:val="28"/>
          <w:szCs w:val="28"/>
        </w:rPr>
        <w:t>носятся: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назначение представителя Главы муниципального образования при рассмотрении в Совете депутатов муниципального образования проектов решений о местном бюджете, об исполнении местного бюджета, о внесении изменений в решения о местном бюджете;</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иные бюджетные полномочия предусмотренные Бюджетным коде</w:t>
      </w:r>
      <w:r>
        <w:rPr>
          <w:rFonts w:ascii="Times New Roman" w:hAnsi="Times New Roman" w:cs="Times New Roman"/>
          <w:sz w:val="28"/>
          <w:szCs w:val="28"/>
        </w:rPr>
        <w:t>к</w:t>
      </w:r>
      <w:r>
        <w:rPr>
          <w:rFonts w:ascii="Times New Roman" w:hAnsi="Times New Roman" w:cs="Times New Roman"/>
          <w:sz w:val="28"/>
          <w:szCs w:val="28"/>
        </w:rPr>
        <w:t>сом РФ.</w:t>
      </w:r>
    </w:p>
    <w:p w:rsidR="008127C1" w:rsidRDefault="008127C1" w:rsidP="004C3502">
      <w:pPr>
        <w:pStyle w:val="2"/>
        <w:ind w:firstLine="709"/>
        <w:jc w:val="both"/>
        <w:rPr>
          <w:rFonts w:ascii="Times New Roman" w:hAnsi="Times New Roman"/>
          <w:color w:val="auto"/>
          <w:sz w:val="28"/>
          <w:szCs w:val="28"/>
        </w:rPr>
      </w:pPr>
      <w:bookmarkStart w:id="7" w:name="_Toc478541947"/>
      <w:r w:rsidRPr="008127C1">
        <w:rPr>
          <w:rFonts w:ascii="Times New Roman" w:hAnsi="Times New Roman"/>
          <w:color w:val="auto"/>
          <w:sz w:val="28"/>
          <w:szCs w:val="28"/>
        </w:rPr>
        <w:t>Статья 5.</w:t>
      </w:r>
      <w:bookmarkEnd w:id="7"/>
      <w:r>
        <w:rPr>
          <w:rFonts w:ascii="Times New Roman" w:hAnsi="Times New Roman"/>
          <w:color w:val="auto"/>
          <w:sz w:val="28"/>
          <w:szCs w:val="28"/>
        </w:rPr>
        <w:t>Бюджетные полномочия Совета депутатов муниципал</w:t>
      </w:r>
      <w:r>
        <w:rPr>
          <w:rFonts w:ascii="Times New Roman" w:hAnsi="Times New Roman"/>
          <w:color w:val="auto"/>
          <w:sz w:val="28"/>
          <w:szCs w:val="28"/>
        </w:rPr>
        <w:t>ь</w:t>
      </w:r>
      <w:r>
        <w:rPr>
          <w:rFonts w:ascii="Times New Roman" w:hAnsi="Times New Roman"/>
          <w:color w:val="auto"/>
          <w:sz w:val="28"/>
          <w:szCs w:val="28"/>
        </w:rPr>
        <w:t>ного образования</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К бюджетным полномочиям Совета депутатов муниципального обр</w:t>
      </w:r>
      <w:r>
        <w:rPr>
          <w:rFonts w:ascii="Times New Roman" w:hAnsi="Times New Roman" w:cs="Times New Roman"/>
          <w:sz w:val="28"/>
          <w:szCs w:val="28"/>
        </w:rPr>
        <w:t>а</w:t>
      </w:r>
      <w:r>
        <w:rPr>
          <w:rFonts w:ascii="Times New Roman" w:hAnsi="Times New Roman" w:cs="Times New Roman"/>
          <w:sz w:val="28"/>
          <w:szCs w:val="28"/>
        </w:rPr>
        <w:t>зования относятся:</w:t>
      </w:r>
    </w:p>
    <w:p w:rsidR="008127C1" w:rsidRDefault="008127C1" w:rsidP="008127C1">
      <w:pPr>
        <w:pStyle w:val="ConsPlusNormal"/>
        <w:ind w:firstLine="567"/>
        <w:jc w:val="both"/>
        <w:rPr>
          <w:rFonts w:ascii="Times New Roman" w:hAnsi="Times New Roman" w:cs="Times New Roman"/>
          <w:sz w:val="28"/>
          <w:szCs w:val="28"/>
        </w:rPr>
      </w:pPr>
      <w:bookmarkStart w:id="8" w:name="P89"/>
      <w:bookmarkEnd w:id="8"/>
      <w:r>
        <w:rPr>
          <w:rFonts w:ascii="Times New Roman" w:hAnsi="Times New Roman" w:cs="Times New Roman"/>
          <w:sz w:val="28"/>
          <w:szCs w:val="28"/>
        </w:rPr>
        <w:t>1) установление порядка рассмотрения проекта местного бюджета, у</w:t>
      </w:r>
      <w:r>
        <w:rPr>
          <w:rFonts w:ascii="Times New Roman" w:hAnsi="Times New Roman" w:cs="Times New Roman"/>
          <w:sz w:val="28"/>
          <w:szCs w:val="28"/>
        </w:rPr>
        <w:t>т</w:t>
      </w:r>
      <w:r>
        <w:rPr>
          <w:rFonts w:ascii="Times New Roman" w:hAnsi="Times New Roman" w:cs="Times New Roman"/>
          <w:sz w:val="28"/>
          <w:szCs w:val="28"/>
        </w:rPr>
        <w:t>верждение местного бюджета, осуществление контроля за его исполнением;</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2) рассмотрение проекта решения о местном бюджете и принятие реш</w:t>
      </w:r>
      <w:r>
        <w:rPr>
          <w:rFonts w:ascii="Times New Roman" w:hAnsi="Times New Roman" w:cs="Times New Roman"/>
          <w:sz w:val="28"/>
          <w:szCs w:val="28"/>
        </w:rPr>
        <w:t>е</w:t>
      </w:r>
      <w:r>
        <w:rPr>
          <w:rFonts w:ascii="Times New Roman" w:hAnsi="Times New Roman" w:cs="Times New Roman"/>
          <w:sz w:val="28"/>
          <w:szCs w:val="28"/>
        </w:rPr>
        <w:t>ния о местном бюджете;</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рассмотрение прогноза основных характеристик местного бюджета на очередной финансовый год и плановый период, рассмотрение проекта мес</w:t>
      </w:r>
      <w:r>
        <w:rPr>
          <w:rFonts w:ascii="Times New Roman" w:hAnsi="Times New Roman" w:cs="Times New Roman"/>
          <w:sz w:val="28"/>
          <w:szCs w:val="28"/>
        </w:rPr>
        <w:t>т</w:t>
      </w:r>
      <w:r>
        <w:rPr>
          <w:rFonts w:ascii="Times New Roman" w:hAnsi="Times New Roman" w:cs="Times New Roman"/>
          <w:sz w:val="28"/>
          <w:szCs w:val="28"/>
        </w:rPr>
        <w:t>ного бюджета на очередной финансовый год и плановый период;</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проведение публичных слушаний по проекту местного бюджета и г</w:t>
      </w:r>
      <w:r>
        <w:rPr>
          <w:rFonts w:ascii="Times New Roman" w:hAnsi="Times New Roman" w:cs="Times New Roman"/>
          <w:sz w:val="28"/>
          <w:szCs w:val="28"/>
        </w:rPr>
        <w:t>о</w:t>
      </w:r>
      <w:r>
        <w:rPr>
          <w:rFonts w:ascii="Times New Roman" w:hAnsi="Times New Roman" w:cs="Times New Roman"/>
          <w:sz w:val="28"/>
          <w:szCs w:val="28"/>
        </w:rPr>
        <w:t>довому отчету об исполнении местного бюджета;</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рассмотрение годового отчета об исполнении местного бюджета, принятие решения о его утверждении;</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осуществление контроля за исполнением местного бюджета;</w:t>
      </w:r>
    </w:p>
    <w:p w:rsidR="008127C1" w:rsidRDefault="008127C1" w:rsidP="008127C1">
      <w:pPr>
        <w:pStyle w:val="ConsPlusNormal"/>
        <w:ind w:firstLine="567"/>
        <w:jc w:val="both"/>
        <w:rPr>
          <w:rFonts w:ascii="Times New Roman" w:hAnsi="Times New Roman" w:cs="Times New Roman"/>
          <w:sz w:val="28"/>
          <w:szCs w:val="28"/>
        </w:rPr>
      </w:pPr>
      <w:bookmarkStart w:id="9" w:name="P95"/>
      <w:bookmarkEnd w:id="9"/>
      <w:r>
        <w:rPr>
          <w:rFonts w:ascii="Times New Roman" w:hAnsi="Times New Roman" w:cs="Times New Roman"/>
          <w:sz w:val="28"/>
          <w:szCs w:val="28"/>
        </w:rPr>
        <w:t>7) установление налоговых ставок и налоговых льгот по местным нал</w:t>
      </w:r>
      <w:r>
        <w:rPr>
          <w:rFonts w:ascii="Times New Roman" w:hAnsi="Times New Roman" w:cs="Times New Roman"/>
          <w:sz w:val="28"/>
          <w:szCs w:val="28"/>
        </w:rPr>
        <w:t>о</w:t>
      </w:r>
      <w:r>
        <w:rPr>
          <w:rFonts w:ascii="Times New Roman" w:hAnsi="Times New Roman" w:cs="Times New Roman"/>
          <w:sz w:val="28"/>
          <w:szCs w:val="28"/>
        </w:rPr>
        <w:t>гам, порядка и сроков их уплаты в соответствии с законодательством Росси</w:t>
      </w:r>
      <w:r>
        <w:rPr>
          <w:rFonts w:ascii="Times New Roman" w:hAnsi="Times New Roman" w:cs="Times New Roman"/>
          <w:sz w:val="28"/>
          <w:szCs w:val="28"/>
        </w:rPr>
        <w:t>й</w:t>
      </w:r>
      <w:r>
        <w:rPr>
          <w:rFonts w:ascii="Times New Roman" w:hAnsi="Times New Roman" w:cs="Times New Roman"/>
          <w:sz w:val="28"/>
          <w:szCs w:val="28"/>
        </w:rPr>
        <w:t>ской Федерации о налогах и сборах;</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установление расходных обязательств муниципального образования;</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 установление случаев и порядка предоставления иных межбюдже</w:t>
      </w:r>
      <w:r>
        <w:rPr>
          <w:rFonts w:ascii="Times New Roman" w:hAnsi="Times New Roman" w:cs="Times New Roman"/>
          <w:sz w:val="28"/>
          <w:szCs w:val="28"/>
        </w:rPr>
        <w:t>т</w:t>
      </w:r>
      <w:r>
        <w:rPr>
          <w:rFonts w:ascii="Times New Roman" w:hAnsi="Times New Roman" w:cs="Times New Roman"/>
          <w:sz w:val="28"/>
          <w:szCs w:val="28"/>
        </w:rPr>
        <w:t>ных трансфертов из местного бюджета в бюджет Венгеровского    района (при передаче полномочий по решению вопросов местного значения);</w:t>
      </w:r>
    </w:p>
    <w:p w:rsidR="008127C1" w:rsidRDefault="008127C1" w:rsidP="008127C1">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10) установление целей, на которые может быть предоставлен бюдже</w:t>
      </w:r>
      <w:r>
        <w:rPr>
          <w:rFonts w:ascii="Times New Roman" w:hAnsi="Times New Roman"/>
          <w:sz w:val="28"/>
          <w:szCs w:val="28"/>
        </w:rPr>
        <w:t>т</w:t>
      </w:r>
      <w:r>
        <w:rPr>
          <w:rFonts w:ascii="Times New Roman" w:hAnsi="Times New Roman"/>
          <w:sz w:val="28"/>
          <w:szCs w:val="28"/>
        </w:rPr>
        <w:t>ный кредит, условий и порядка предоставления бюджетных кредитов, бю</w:t>
      </w:r>
      <w:r>
        <w:rPr>
          <w:rFonts w:ascii="Times New Roman" w:hAnsi="Times New Roman"/>
          <w:sz w:val="28"/>
          <w:szCs w:val="28"/>
        </w:rPr>
        <w:t>д</w:t>
      </w:r>
      <w:r>
        <w:rPr>
          <w:rFonts w:ascii="Times New Roman" w:hAnsi="Times New Roman"/>
          <w:sz w:val="28"/>
          <w:szCs w:val="28"/>
        </w:rPr>
        <w:t>жетных ассигнований для их предоставления на срок в пределах финансового года и на срок, выходящий за пределы финансового года, размеров платы за пользование бюджетным кредитом, а также ограничений по получателям (з</w:t>
      </w:r>
      <w:r>
        <w:rPr>
          <w:rFonts w:ascii="Times New Roman" w:hAnsi="Times New Roman"/>
          <w:sz w:val="28"/>
          <w:szCs w:val="28"/>
        </w:rPr>
        <w:t>а</w:t>
      </w:r>
      <w:r>
        <w:rPr>
          <w:rFonts w:ascii="Times New Roman" w:hAnsi="Times New Roman"/>
          <w:sz w:val="28"/>
          <w:szCs w:val="28"/>
        </w:rPr>
        <w:t>емщикам) бюджетных кредитов при утверждении местного бюджета, усл</w:t>
      </w:r>
      <w:r>
        <w:rPr>
          <w:rFonts w:ascii="Times New Roman" w:hAnsi="Times New Roman"/>
          <w:sz w:val="28"/>
          <w:szCs w:val="28"/>
        </w:rPr>
        <w:t>о</w:t>
      </w:r>
      <w:r>
        <w:rPr>
          <w:rFonts w:ascii="Times New Roman" w:hAnsi="Times New Roman"/>
          <w:sz w:val="28"/>
          <w:szCs w:val="28"/>
        </w:rPr>
        <w:t>вий реструктуризации обязательств (задолженности) по бюджетному кред</w:t>
      </w:r>
      <w:r>
        <w:rPr>
          <w:rFonts w:ascii="Times New Roman" w:hAnsi="Times New Roman"/>
          <w:sz w:val="28"/>
          <w:szCs w:val="28"/>
        </w:rPr>
        <w:t>и</w:t>
      </w:r>
      <w:r>
        <w:rPr>
          <w:rFonts w:ascii="Times New Roman" w:hAnsi="Times New Roman"/>
          <w:sz w:val="28"/>
          <w:szCs w:val="28"/>
        </w:rPr>
        <w:t>ту;</w:t>
      </w:r>
    </w:p>
    <w:p w:rsidR="008127C1" w:rsidRDefault="008127C1" w:rsidP="008127C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11) установление случаев и порядка предоставления субсидий юридич</w:t>
      </w:r>
      <w:r>
        <w:rPr>
          <w:rFonts w:ascii="Times New Roman" w:hAnsi="Times New Roman"/>
          <w:sz w:val="28"/>
          <w:szCs w:val="28"/>
        </w:rPr>
        <w:t>е</w:t>
      </w:r>
      <w:r>
        <w:rPr>
          <w:rFonts w:ascii="Times New Roman" w:hAnsi="Times New Roman"/>
          <w:sz w:val="28"/>
          <w:szCs w:val="28"/>
        </w:rPr>
        <w:t>ским лицам (за исключением субсидий муниципальным учреждениям), и</w:t>
      </w:r>
      <w:r>
        <w:rPr>
          <w:rFonts w:ascii="Times New Roman" w:hAnsi="Times New Roman"/>
          <w:sz w:val="28"/>
          <w:szCs w:val="28"/>
        </w:rPr>
        <w:t>н</w:t>
      </w:r>
      <w:r>
        <w:rPr>
          <w:rFonts w:ascii="Times New Roman" w:hAnsi="Times New Roman"/>
          <w:sz w:val="28"/>
          <w:szCs w:val="28"/>
        </w:rPr>
        <w:t>дивидуальным предпринимателям, физическим лицам - производителям т</w:t>
      </w:r>
      <w:r>
        <w:rPr>
          <w:rFonts w:ascii="Times New Roman" w:hAnsi="Times New Roman"/>
          <w:sz w:val="28"/>
          <w:szCs w:val="28"/>
        </w:rPr>
        <w:t>о</w:t>
      </w:r>
      <w:r>
        <w:rPr>
          <w:rFonts w:ascii="Times New Roman" w:hAnsi="Times New Roman"/>
          <w:sz w:val="28"/>
          <w:szCs w:val="28"/>
        </w:rPr>
        <w:t>варов, работ, услуг в решении о местном бюджете;</w:t>
      </w:r>
    </w:p>
    <w:p w:rsidR="008127C1" w:rsidRDefault="008127C1" w:rsidP="008127C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12) утверждение планируемых предоставлений бюджетных инвестиций юридическим лицам, не являющимся государственными и муниципальными учреждениями и государственными или муниципальными унитарными пре</w:t>
      </w:r>
      <w:r>
        <w:rPr>
          <w:rFonts w:ascii="Times New Roman" w:hAnsi="Times New Roman"/>
          <w:sz w:val="28"/>
          <w:szCs w:val="28"/>
        </w:rPr>
        <w:t>д</w:t>
      </w:r>
      <w:r>
        <w:rPr>
          <w:rFonts w:ascii="Times New Roman" w:hAnsi="Times New Roman"/>
          <w:sz w:val="28"/>
          <w:szCs w:val="28"/>
        </w:rPr>
        <w:t>приятиями (за исключением бюджетных инвестиций юридическим лицам, не являющимся государственными или муниципальными учреждениями и гос</w:t>
      </w:r>
      <w:r>
        <w:rPr>
          <w:rFonts w:ascii="Times New Roman" w:hAnsi="Times New Roman"/>
          <w:sz w:val="28"/>
          <w:szCs w:val="28"/>
        </w:rPr>
        <w:t>у</w:t>
      </w:r>
      <w:r>
        <w:rPr>
          <w:rFonts w:ascii="Times New Roman" w:hAnsi="Times New Roman"/>
          <w:sz w:val="28"/>
          <w:szCs w:val="28"/>
        </w:rPr>
        <w:t>дарственными или муниципальными унитарными предприятиями, в объекты капитального строительства за счет средств местного бюджета.</w:t>
      </w:r>
    </w:p>
    <w:p w:rsidR="008127C1" w:rsidRDefault="008127C1" w:rsidP="008127C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13) утверждение порядка определения части прибыли муниципальных унитарных предприятий муниципального образования, остающейся после уплаты налогов и иных обязательных платежей, подлежащей перечислению в местный бюджет.</w:t>
      </w:r>
    </w:p>
    <w:p w:rsidR="008127C1" w:rsidRDefault="008127C1" w:rsidP="008127C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Осуществление иных полномочий в соответствии с законодательс</w:t>
      </w:r>
      <w:r>
        <w:rPr>
          <w:rFonts w:ascii="Times New Roman" w:hAnsi="Times New Roman" w:cs="Times New Roman"/>
          <w:sz w:val="28"/>
          <w:szCs w:val="28"/>
        </w:rPr>
        <w:t>т</w:t>
      </w:r>
      <w:r>
        <w:rPr>
          <w:rFonts w:ascii="Times New Roman" w:hAnsi="Times New Roman" w:cs="Times New Roman"/>
          <w:sz w:val="28"/>
          <w:szCs w:val="28"/>
        </w:rPr>
        <w:t>вом Российской Федерации, законодательством Новосибирской области, Венгеровского    района, муниципальными нормативными правовыми акт</w:t>
      </w:r>
      <w:r>
        <w:rPr>
          <w:rFonts w:ascii="Times New Roman" w:hAnsi="Times New Roman" w:cs="Times New Roman"/>
          <w:sz w:val="28"/>
          <w:szCs w:val="28"/>
        </w:rPr>
        <w:t>а</w:t>
      </w:r>
      <w:r>
        <w:rPr>
          <w:rFonts w:ascii="Times New Roman" w:hAnsi="Times New Roman" w:cs="Times New Roman"/>
          <w:sz w:val="28"/>
          <w:szCs w:val="28"/>
        </w:rPr>
        <w:t>ми.</w:t>
      </w:r>
    </w:p>
    <w:p w:rsidR="008127C1" w:rsidRDefault="008127C1" w:rsidP="00A36ADA">
      <w:pPr>
        <w:pStyle w:val="ConsPlusNormal"/>
        <w:ind w:firstLine="567"/>
        <w:jc w:val="both"/>
        <w:rPr>
          <w:rFonts w:ascii="Times New Roman" w:hAnsi="Times New Roman" w:cs="Times New Roman"/>
          <w:sz w:val="28"/>
          <w:szCs w:val="28"/>
        </w:rPr>
      </w:pPr>
    </w:p>
    <w:p w:rsidR="00A36ADA" w:rsidRDefault="00A36ADA" w:rsidP="004C3502">
      <w:pPr>
        <w:pStyle w:val="2"/>
        <w:ind w:firstLine="709"/>
        <w:jc w:val="both"/>
        <w:rPr>
          <w:rFonts w:ascii="Times New Roman" w:hAnsi="Times New Roman"/>
          <w:color w:val="auto"/>
          <w:sz w:val="28"/>
          <w:szCs w:val="28"/>
        </w:rPr>
      </w:pPr>
      <w:bookmarkStart w:id="10" w:name="_Toc478541948"/>
      <w:r>
        <w:rPr>
          <w:rFonts w:ascii="Times New Roman" w:hAnsi="Times New Roman"/>
          <w:color w:val="auto"/>
          <w:sz w:val="28"/>
          <w:szCs w:val="28"/>
        </w:rPr>
        <w:t>Статья 6. Бюджетные полномочия администрации муниципальн</w:t>
      </w:r>
      <w:r>
        <w:rPr>
          <w:rFonts w:ascii="Times New Roman" w:hAnsi="Times New Roman"/>
          <w:color w:val="auto"/>
          <w:sz w:val="28"/>
          <w:szCs w:val="28"/>
        </w:rPr>
        <w:t>о</w:t>
      </w:r>
      <w:r>
        <w:rPr>
          <w:rFonts w:ascii="Times New Roman" w:hAnsi="Times New Roman"/>
          <w:color w:val="auto"/>
          <w:sz w:val="28"/>
          <w:szCs w:val="28"/>
        </w:rPr>
        <w:t>го образования</w:t>
      </w:r>
      <w:bookmarkEnd w:id="10"/>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К бюджетным полномочиям администрации муниципального образов</w:t>
      </w:r>
      <w:r>
        <w:rPr>
          <w:rFonts w:ascii="Times New Roman" w:hAnsi="Times New Roman" w:cs="Times New Roman"/>
          <w:sz w:val="28"/>
          <w:szCs w:val="28"/>
        </w:rPr>
        <w:t>а</w:t>
      </w:r>
      <w:r>
        <w:rPr>
          <w:rFonts w:ascii="Times New Roman" w:hAnsi="Times New Roman" w:cs="Times New Roman"/>
          <w:sz w:val="28"/>
          <w:szCs w:val="28"/>
        </w:rPr>
        <w:t>ния относятся: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рассмотрение и утверждение основных направлений бюджетной и н</w:t>
      </w:r>
      <w:r>
        <w:rPr>
          <w:rFonts w:ascii="Times New Roman" w:hAnsi="Times New Roman" w:cs="Times New Roman"/>
          <w:sz w:val="28"/>
          <w:szCs w:val="28"/>
        </w:rPr>
        <w:t>а</w:t>
      </w:r>
      <w:r>
        <w:rPr>
          <w:rFonts w:ascii="Times New Roman" w:hAnsi="Times New Roman" w:cs="Times New Roman"/>
          <w:sz w:val="28"/>
          <w:szCs w:val="28"/>
        </w:rPr>
        <w:t>логовой политики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установление порядка и сроков разработки основных характеристик прогноза местного бюджета на очередной финансовый год и плановый пер</w:t>
      </w:r>
      <w:r>
        <w:rPr>
          <w:rFonts w:ascii="Times New Roman" w:hAnsi="Times New Roman" w:cs="Times New Roman"/>
          <w:sz w:val="28"/>
          <w:szCs w:val="28"/>
        </w:rPr>
        <w:t>и</w:t>
      </w:r>
      <w:r>
        <w:rPr>
          <w:rFonts w:ascii="Times New Roman" w:hAnsi="Times New Roman" w:cs="Times New Roman"/>
          <w:sz w:val="28"/>
          <w:szCs w:val="28"/>
        </w:rPr>
        <w:t>од, проекта местного бюджета, а также порядка подготовки документов и м</w:t>
      </w:r>
      <w:r>
        <w:rPr>
          <w:rFonts w:ascii="Times New Roman" w:hAnsi="Times New Roman" w:cs="Times New Roman"/>
          <w:sz w:val="28"/>
          <w:szCs w:val="28"/>
        </w:rPr>
        <w:t>а</w:t>
      </w:r>
      <w:r>
        <w:rPr>
          <w:rFonts w:ascii="Times New Roman" w:hAnsi="Times New Roman" w:cs="Times New Roman"/>
          <w:sz w:val="28"/>
          <w:szCs w:val="28"/>
        </w:rPr>
        <w:t>териалов, представляемых в Совет депутатов муниципального образования одновременно с проектом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9A68FC">
        <w:rPr>
          <w:rFonts w:ascii="Times New Roman" w:hAnsi="Times New Roman" w:cs="Times New Roman"/>
          <w:sz w:val="28"/>
          <w:szCs w:val="28"/>
        </w:rPr>
        <w:t>составление</w:t>
      </w:r>
      <w:r>
        <w:rPr>
          <w:rFonts w:ascii="Times New Roman" w:hAnsi="Times New Roman" w:cs="Times New Roman"/>
          <w:sz w:val="28"/>
          <w:szCs w:val="28"/>
        </w:rPr>
        <w:t xml:space="preserve"> проекта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обеспечение исполнения местного бюджета;</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00A36ADA">
        <w:rPr>
          <w:rFonts w:ascii="Times New Roman" w:hAnsi="Times New Roman" w:cs="Times New Roman"/>
          <w:sz w:val="28"/>
          <w:szCs w:val="28"/>
        </w:rPr>
        <w:t>осуществление контроля за исполнением местного бюджета;</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00A36ADA">
        <w:rPr>
          <w:rFonts w:ascii="Times New Roman" w:hAnsi="Times New Roman" w:cs="Times New Roman"/>
          <w:sz w:val="28"/>
          <w:szCs w:val="28"/>
        </w:rPr>
        <w:t>) определение порядка осуществления полномочий органами внутре</w:t>
      </w:r>
      <w:r w:rsidR="00A36ADA">
        <w:rPr>
          <w:rFonts w:ascii="Times New Roman" w:hAnsi="Times New Roman" w:cs="Times New Roman"/>
          <w:sz w:val="28"/>
          <w:szCs w:val="28"/>
        </w:rPr>
        <w:t>н</w:t>
      </w:r>
      <w:r w:rsidR="00A36ADA">
        <w:rPr>
          <w:rFonts w:ascii="Times New Roman" w:hAnsi="Times New Roman" w:cs="Times New Roman"/>
          <w:sz w:val="28"/>
          <w:szCs w:val="28"/>
        </w:rPr>
        <w:t>него муниципального финансового контроля по внутреннему муниципал</w:t>
      </w:r>
      <w:r w:rsidR="00A36ADA">
        <w:rPr>
          <w:rFonts w:ascii="Times New Roman" w:hAnsi="Times New Roman" w:cs="Times New Roman"/>
          <w:sz w:val="28"/>
          <w:szCs w:val="28"/>
        </w:rPr>
        <w:t>ь</w:t>
      </w:r>
      <w:r w:rsidR="00A36ADA">
        <w:rPr>
          <w:rFonts w:ascii="Times New Roman" w:hAnsi="Times New Roman" w:cs="Times New Roman"/>
          <w:sz w:val="28"/>
          <w:szCs w:val="28"/>
        </w:rPr>
        <w:t>ному финансовому контролю;</w:t>
      </w:r>
    </w:p>
    <w:p w:rsidR="00A36ADA" w:rsidRDefault="009A68F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w:t>
      </w:r>
      <w:r w:rsidR="00A36ADA">
        <w:rPr>
          <w:rFonts w:ascii="Times New Roman" w:hAnsi="Times New Roman"/>
          <w:sz w:val="28"/>
          <w:szCs w:val="28"/>
        </w:rPr>
        <w:t>) установление порядка осуществления внутреннего муниципального финансового контроля и внутреннего финансового аудита;</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w:t>
      </w:r>
      <w:r w:rsidR="00A36ADA">
        <w:rPr>
          <w:rFonts w:ascii="Times New Roman" w:hAnsi="Times New Roman" w:cs="Times New Roman"/>
          <w:sz w:val="28"/>
          <w:szCs w:val="28"/>
        </w:rPr>
        <w:t>) обеспечение составления бюджетной отчетности;</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w:t>
      </w:r>
      <w:r w:rsidR="00A36ADA">
        <w:rPr>
          <w:rFonts w:ascii="Times New Roman" w:hAnsi="Times New Roman" w:cs="Times New Roman"/>
          <w:sz w:val="28"/>
          <w:szCs w:val="28"/>
        </w:rPr>
        <w:t>) принятие в соответствии с законодательством Российской Федерации, законодательством Новосибирской области, нормативных правовых актов, устанавливающих расходные обязательства муниципального образования;</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w:t>
      </w:r>
      <w:r w:rsidR="00A36ADA">
        <w:rPr>
          <w:rFonts w:ascii="Times New Roman" w:hAnsi="Times New Roman" w:cs="Times New Roman"/>
          <w:sz w:val="28"/>
          <w:szCs w:val="28"/>
        </w:rPr>
        <w:t>) установление порядка ведения реестра расходных обязательств м</w:t>
      </w:r>
      <w:r w:rsidR="00A36ADA">
        <w:rPr>
          <w:rFonts w:ascii="Times New Roman" w:hAnsi="Times New Roman" w:cs="Times New Roman"/>
          <w:sz w:val="28"/>
          <w:szCs w:val="28"/>
        </w:rPr>
        <w:t>у</w:t>
      </w:r>
      <w:r w:rsidR="00A36ADA">
        <w:rPr>
          <w:rFonts w:ascii="Times New Roman" w:hAnsi="Times New Roman" w:cs="Times New Roman"/>
          <w:sz w:val="28"/>
          <w:szCs w:val="28"/>
        </w:rPr>
        <w:t>ниципального образования;</w:t>
      </w:r>
    </w:p>
    <w:p w:rsidR="00A36ADA" w:rsidRDefault="009A68F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11</w:t>
      </w:r>
      <w:r w:rsidR="00A36ADA">
        <w:rPr>
          <w:rFonts w:ascii="Times New Roman" w:hAnsi="Times New Roman" w:cs="Times New Roman"/>
          <w:sz w:val="28"/>
          <w:szCs w:val="28"/>
        </w:rPr>
        <w:t>) установление порядка использования бюджетных ассигнований р</w:t>
      </w:r>
      <w:r w:rsidR="00A36ADA">
        <w:rPr>
          <w:rFonts w:ascii="Times New Roman" w:hAnsi="Times New Roman" w:cs="Times New Roman"/>
          <w:sz w:val="28"/>
          <w:szCs w:val="28"/>
        </w:rPr>
        <w:t>е</w:t>
      </w:r>
      <w:r w:rsidR="00A36ADA">
        <w:rPr>
          <w:rFonts w:ascii="Times New Roman" w:hAnsi="Times New Roman" w:cs="Times New Roman"/>
          <w:sz w:val="28"/>
          <w:szCs w:val="28"/>
        </w:rPr>
        <w:t>зервного фонда администрации муниципального образования;</w:t>
      </w:r>
    </w:p>
    <w:p w:rsidR="00A36ADA" w:rsidRDefault="00FE480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12</w:t>
      </w:r>
      <w:r w:rsidR="00A36ADA">
        <w:rPr>
          <w:rFonts w:ascii="Times New Roman" w:hAnsi="Times New Roman" w:cs="Times New Roman"/>
          <w:sz w:val="28"/>
          <w:szCs w:val="28"/>
        </w:rPr>
        <w:t>) заключение договоров о предоставлении муниципальных гарантий, об обеспечении исполнения принципалом его возможных будущих обяз</w:t>
      </w:r>
      <w:r w:rsidR="00A36ADA">
        <w:rPr>
          <w:rFonts w:ascii="Times New Roman" w:hAnsi="Times New Roman" w:cs="Times New Roman"/>
          <w:sz w:val="28"/>
          <w:szCs w:val="28"/>
        </w:rPr>
        <w:t>а</w:t>
      </w:r>
      <w:r w:rsidR="00A36ADA">
        <w:rPr>
          <w:rFonts w:ascii="Times New Roman" w:hAnsi="Times New Roman" w:cs="Times New Roman"/>
          <w:sz w:val="28"/>
          <w:szCs w:val="28"/>
        </w:rPr>
        <w:t>тельств по возмещению гаранту в порядке регресса сумм, уплаченных гара</w:t>
      </w:r>
      <w:r w:rsidR="00A36ADA">
        <w:rPr>
          <w:rFonts w:ascii="Times New Roman" w:hAnsi="Times New Roman" w:cs="Times New Roman"/>
          <w:sz w:val="28"/>
          <w:szCs w:val="28"/>
        </w:rPr>
        <w:t>н</w:t>
      </w:r>
      <w:r w:rsidR="00A36ADA">
        <w:rPr>
          <w:rFonts w:ascii="Times New Roman" w:hAnsi="Times New Roman" w:cs="Times New Roman"/>
          <w:sz w:val="28"/>
          <w:szCs w:val="28"/>
        </w:rPr>
        <w:t>том во исполнение (частичное исполнение) обязательств по гарантии;</w:t>
      </w:r>
    </w:p>
    <w:p w:rsidR="00A36ADA" w:rsidRDefault="00FE480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13</w:t>
      </w:r>
      <w:r w:rsidR="00A36ADA">
        <w:rPr>
          <w:rFonts w:ascii="Times New Roman" w:hAnsi="Times New Roman" w:cs="Times New Roman"/>
          <w:sz w:val="28"/>
          <w:szCs w:val="28"/>
        </w:rPr>
        <w:t>) предоставление муниципальных гарантий муниципального образ</w:t>
      </w:r>
      <w:r w:rsidR="00A36ADA">
        <w:rPr>
          <w:rFonts w:ascii="Times New Roman" w:hAnsi="Times New Roman" w:cs="Times New Roman"/>
          <w:sz w:val="28"/>
          <w:szCs w:val="28"/>
        </w:rPr>
        <w:t>о</w:t>
      </w:r>
      <w:r w:rsidR="00A36ADA">
        <w:rPr>
          <w:rFonts w:ascii="Times New Roman" w:hAnsi="Times New Roman" w:cs="Times New Roman"/>
          <w:sz w:val="28"/>
          <w:szCs w:val="28"/>
        </w:rPr>
        <w:t>вания;</w:t>
      </w:r>
    </w:p>
    <w:p w:rsidR="00A36ADA" w:rsidRDefault="00FE480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14</w:t>
      </w:r>
      <w:r w:rsidR="00A36ADA">
        <w:rPr>
          <w:rFonts w:ascii="Times New Roman" w:hAnsi="Times New Roman"/>
          <w:sz w:val="28"/>
          <w:szCs w:val="28"/>
        </w:rPr>
        <w:t>) принятие муниципальных правовых актов о списании с муниципал</w:t>
      </w:r>
      <w:r w:rsidR="00A36ADA">
        <w:rPr>
          <w:rFonts w:ascii="Times New Roman" w:hAnsi="Times New Roman"/>
          <w:sz w:val="28"/>
          <w:szCs w:val="28"/>
        </w:rPr>
        <w:t>ь</w:t>
      </w:r>
      <w:r w:rsidR="00A36ADA">
        <w:rPr>
          <w:rFonts w:ascii="Times New Roman" w:hAnsi="Times New Roman"/>
          <w:sz w:val="28"/>
          <w:szCs w:val="28"/>
        </w:rPr>
        <w:t>ного долга муниципального образования долговых обязательств, выраже</w:t>
      </w:r>
      <w:r w:rsidR="00A36ADA">
        <w:rPr>
          <w:rFonts w:ascii="Times New Roman" w:hAnsi="Times New Roman"/>
          <w:sz w:val="28"/>
          <w:szCs w:val="28"/>
        </w:rPr>
        <w:t>н</w:t>
      </w:r>
      <w:r w:rsidR="00A36ADA">
        <w:rPr>
          <w:rFonts w:ascii="Times New Roman" w:hAnsi="Times New Roman"/>
          <w:sz w:val="28"/>
          <w:szCs w:val="28"/>
        </w:rPr>
        <w:t>ных в валюте Российской Федерации, в соответствии с бюджетным закон</w:t>
      </w:r>
      <w:r w:rsidR="00A36ADA">
        <w:rPr>
          <w:rFonts w:ascii="Times New Roman" w:hAnsi="Times New Roman"/>
          <w:sz w:val="28"/>
          <w:szCs w:val="28"/>
        </w:rPr>
        <w:t>о</w:t>
      </w:r>
      <w:r w:rsidR="00A36ADA">
        <w:rPr>
          <w:rFonts w:ascii="Times New Roman" w:hAnsi="Times New Roman"/>
          <w:sz w:val="28"/>
          <w:szCs w:val="28"/>
        </w:rPr>
        <w:t>дательством;</w:t>
      </w:r>
    </w:p>
    <w:p w:rsidR="00A36ADA" w:rsidRDefault="00FE480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15</w:t>
      </w:r>
      <w:r w:rsidR="00A36ADA">
        <w:rPr>
          <w:rFonts w:ascii="Times New Roman" w:hAnsi="Times New Roman" w:cs="Times New Roman"/>
          <w:sz w:val="28"/>
          <w:szCs w:val="28"/>
        </w:rPr>
        <w:t>) установление порядка принятия решений о разработке муниципал</w:t>
      </w:r>
      <w:r w:rsidR="00A36ADA">
        <w:rPr>
          <w:rFonts w:ascii="Times New Roman" w:hAnsi="Times New Roman" w:cs="Times New Roman"/>
          <w:sz w:val="28"/>
          <w:szCs w:val="28"/>
        </w:rPr>
        <w:t>ь</w:t>
      </w:r>
      <w:r w:rsidR="00A36ADA">
        <w:rPr>
          <w:rFonts w:ascii="Times New Roman" w:hAnsi="Times New Roman" w:cs="Times New Roman"/>
          <w:sz w:val="28"/>
          <w:szCs w:val="28"/>
        </w:rPr>
        <w:t>ных программ муниципального образования, а также формирования и реал</w:t>
      </w:r>
      <w:r w:rsidR="00A36ADA">
        <w:rPr>
          <w:rFonts w:ascii="Times New Roman" w:hAnsi="Times New Roman" w:cs="Times New Roman"/>
          <w:sz w:val="28"/>
          <w:szCs w:val="28"/>
        </w:rPr>
        <w:t>и</w:t>
      </w:r>
      <w:r w:rsidR="00A36ADA">
        <w:rPr>
          <w:rFonts w:ascii="Times New Roman" w:hAnsi="Times New Roman" w:cs="Times New Roman"/>
          <w:sz w:val="28"/>
          <w:szCs w:val="28"/>
        </w:rPr>
        <w:t>зации указанных программ;</w:t>
      </w:r>
    </w:p>
    <w:p w:rsidR="00A36ADA" w:rsidRDefault="00FE480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16</w:t>
      </w:r>
      <w:r w:rsidR="00A36ADA">
        <w:rPr>
          <w:rFonts w:ascii="Times New Roman" w:hAnsi="Times New Roman" w:cs="Times New Roman"/>
          <w:sz w:val="28"/>
          <w:szCs w:val="28"/>
        </w:rPr>
        <w:t>) утверждение порядков финансирования мероприятий, предусмо</w:t>
      </w:r>
      <w:r w:rsidR="00A36ADA">
        <w:rPr>
          <w:rFonts w:ascii="Times New Roman" w:hAnsi="Times New Roman" w:cs="Times New Roman"/>
          <w:sz w:val="28"/>
          <w:szCs w:val="28"/>
        </w:rPr>
        <w:t>т</w:t>
      </w:r>
      <w:r w:rsidR="00A36ADA">
        <w:rPr>
          <w:rFonts w:ascii="Times New Roman" w:hAnsi="Times New Roman" w:cs="Times New Roman"/>
          <w:sz w:val="28"/>
          <w:szCs w:val="28"/>
        </w:rPr>
        <w:t>ренных муниципальными программами муниципальными образованиями;</w:t>
      </w:r>
    </w:p>
    <w:p w:rsidR="00A36ADA" w:rsidRDefault="00FE480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17</w:t>
      </w:r>
      <w:r w:rsidR="00A36ADA">
        <w:rPr>
          <w:rFonts w:ascii="Times New Roman" w:hAnsi="Times New Roman"/>
          <w:sz w:val="28"/>
          <w:szCs w:val="28"/>
        </w:rPr>
        <w:t>) установление порядка проведения оценки эффективности реализации муниципальными программами муниципального образования и ее критериев;</w:t>
      </w:r>
    </w:p>
    <w:p w:rsidR="00A36ADA" w:rsidRDefault="00FE480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18</w:t>
      </w:r>
      <w:r w:rsidR="00A36ADA">
        <w:rPr>
          <w:rFonts w:ascii="Times New Roman" w:hAnsi="Times New Roman"/>
          <w:sz w:val="28"/>
          <w:szCs w:val="28"/>
        </w:rPr>
        <w:t xml:space="preserve">) установление порядка формирования муниципального задания на оказание муниципальных услуг (выполнение работ) муниципальными </w:t>
      </w:r>
      <w:r>
        <w:rPr>
          <w:rFonts w:ascii="Times New Roman" w:hAnsi="Times New Roman"/>
          <w:sz w:val="28"/>
          <w:szCs w:val="28"/>
        </w:rPr>
        <w:t xml:space="preserve">казенными </w:t>
      </w:r>
      <w:r w:rsidR="00A36ADA">
        <w:rPr>
          <w:rFonts w:ascii="Times New Roman" w:hAnsi="Times New Roman"/>
          <w:sz w:val="28"/>
          <w:szCs w:val="28"/>
        </w:rPr>
        <w:t>учреждениями муниципального образования и финансового обеспечения выполнения этого муниципального задания;</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19</w:t>
      </w:r>
      <w:r w:rsidR="00A36ADA">
        <w:rPr>
          <w:rFonts w:ascii="Times New Roman" w:hAnsi="Times New Roman"/>
          <w:sz w:val="28"/>
          <w:szCs w:val="28"/>
        </w:rPr>
        <w:t xml:space="preserve">)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w:t>
      </w:r>
      <w:r w:rsidR="00FE480A">
        <w:rPr>
          <w:rFonts w:ascii="Times New Roman" w:hAnsi="Times New Roman"/>
          <w:sz w:val="28"/>
          <w:szCs w:val="28"/>
        </w:rPr>
        <w:t xml:space="preserve">казенными </w:t>
      </w:r>
      <w:r w:rsidR="00A36ADA">
        <w:rPr>
          <w:rFonts w:ascii="Times New Roman" w:hAnsi="Times New Roman"/>
          <w:sz w:val="28"/>
          <w:szCs w:val="28"/>
        </w:rPr>
        <w:t>учреждениями муниципального образования;</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20</w:t>
      </w:r>
      <w:r w:rsidR="00A36ADA">
        <w:rPr>
          <w:rFonts w:ascii="Times New Roman" w:hAnsi="Times New Roman"/>
          <w:sz w:val="28"/>
          <w:szCs w:val="28"/>
        </w:rPr>
        <w:t>) установление порядка определения объема и условий предоставления субсидий муниципальным бюджетным и муниципальным автономным учреждениям на иные цели;</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21</w:t>
      </w:r>
      <w:r w:rsidR="00A36ADA">
        <w:rPr>
          <w:rFonts w:ascii="Times New Roman" w:hAnsi="Times New Roman"/>
          <w:sz w:val="28"/>
          <w:szCs w:val="28"/>
        </w:rPr>
        <w:t>) установление порядка принятия решений о предоставлении из местного бюджета субсидий муниципальным унитарным предприятиям на осуществление указанными предприятиями капитальных вложений в объекты капитального строительства муниципальной собственности муниципального образования или приобретение объектов недвижимого имущества в муниципальную собственность и предоставления указанных субсидий;</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22</w:t>
      </w:r>
      <w:r w:rsidR="00A36ADA">
        <w:rPr>
          <w:rFonts w:ascii="Times New Roman" w:hAnsi="Times New Roman"/>
          <w:sz w:val="28"/>
          <w:szCs w:val="28"/>
        </w:rPr>
        <w:t>) принятие решений о предоставлении права получателям средств местного бюджета заключать соглашения с муниципальными унитарными предприятиями о предоставлении субсидий на осуществление указанными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муниципального образования на срок реализации соответствующих решений, превышающий срок действия утвержденных получателю средств местного бюджета лимитов бюджетных обязательств на предоставление указанных субсидий, а также установление порядка принятия таких решений;</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23</w:t>
      </w:r>
      <w:r w:rsidR="00A36ADA">
        <w:rPr>
          <w:rFonts w:ascii="Times New Roman" w:hAnsi="Times New Roman"/>
          <w:sz w:val="28"/>
          <w:szCs w:val="28"/>
        </w:rPr>
        <w:t>) установление порядка определения объема и предоставления субсидий некоммерческим организациям, не являющимся муниципальными учреждениями;</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24</w:t>
      </w:r>
      <w:r w:rsidR="00A36ADA">
        <w:rPr>
          <w:rFonts w:ascii="Times New Roman" w:hAnsi="Times New Roman"/>
          <w:sz w:val="28"/>
          <w:szCs w:val="28"/>
        </w:rPr>
        <w:t>) установление порядка финансового обеспечения выполнения муниципальных заданий на оказание муниципальных услуг (выполнение работ) муниципальными</w:t>
      </w:r>
      <w:r>
        <w:rPr>
          <w:rFonts w:ascii="Times New Roman" w:hAnsi="Times New Roman"/>
          <w:sz w:val="28"/>
          <w:szCs w:val="28"/>
        </w:rPr>
        <w:t xml:space="preserve"> казенными</w:t>
      </w:r>
      <w:r w:rsidR="00A36ADA">
        <w:rPr>
          <w:rFonts w:ascii="Times New Roman" w:hAnsi="Times New Roman"/>
          <w:sz w:val="28"/>
          <w:szCs w:val="28"/>
        </w:rPr>
        <w:t xml:space="preserve"> учреждениями муниципального образования за счет средств местного бюджета;</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25</w:t>
      </w:r>
      <w:r w:rsidR="00A36ADA">
        <w:rPr>
          <w:rFonts w:ascii="Times New Roman" w:hAnsi="Times New Roman"/>
          <w:sz w:val="28"/>
          <w:szCs w:val="28"/>
        </w:rPr>
        <w:t>) представление в Совет депутатов муниципального образования отчета и иной бюджетной отчетности об исполнении местного бюджета;</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26</w:t>
      </w:r>
      <w:r w:rsidR="00A36ADA">
        <w:rPr>
          <w:rFonts w:ascii="Times New Roman" w:hAnsi="Times New Roman"/>
          <w:sz w:val="28"/>
          <w:szCs w:val="28"/>
        </w:rPr>
        <w:t>) утверждение отчета об исполнении местного бюджета за первый квартал, полугодие, девять месяцев текущего финансового года;</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27</w:t>
      </w:r>
      <w:r w:rsidR="00A36ADA">
        <w:rPr>
          <w:rFonts w:ascii="Times New Roman" w:hAnsi="Times New Roman"/>
          <w:sz w:val="28"/>
          <w:szCs w:val="28"/>
        </w:rPr>
        <w:t>) установление порядка принятия решения о подготовке и реализации бюджетных инвестиций в объекты муниципальной собственности муниципального образования;</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28</w:t>
      </w:r>
      <w:r w:rsidR="00A36ADA">
        <w:rPr>
          <w:rFonts w:ascii="Times New Roman" w:hAnsi="Times New Roman"/>
          <w:sz w:val="28"/>
          <w:szCs w:val="28"/>
        </w:rPr>
        <w:t>) установление порядка осуществления бюджетных инвестиций в форме капитальных вложений в объекты муниципальной собственности муниципального образования и принятия решений о подготовке и реализации бюджетных инвестиций в указанные объекты;</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29</w:t>
      </w:r>
      <w:r w:rsidR="00A36ADA">
        <w:rPr>
          <w:rFonts w:ascii="Times New Roman" w:hAnsi="Times New Roman"/>
          <w:sz w:val="28"/>
          <w:szCs w:val="28"/>
        </w:rPr>
        <w:t>) принятие решений по использованию бюджетных ассигнований резервного фонда администрации муниципального образования;</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30</w:t>
      </w:r>
      <w:r w:rsidR="00A36ADA">
        <w:rPr>
          <w:rFonts w:ascii="Times New Roman" w:hAnsi="Times New Roman"/>
          <w:sz w:val="28"/>
          <w:szCs w:val="28"/>
        </w:rPr>
        <w:t>) обеспечение опубликования ежеквартальных сведений о ходе исполнения местного бюджета;</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w:t>
      </w:r>
      <w:r w:rsidR="00A36ADA">
        <w:rPr>
          <w:rFonts w:ascii="Times New Roman" w:hAnsi="Times New Roman"/>
          <w:sz w:val="28"/>
          <w:szCs w:val="28"/>
        </w:rPr>
        <w:t>) рассмотрение годового отчета об исполнении местного бюджета;</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32</w:t>
      </w:r>
      <w:r w:rsidR="00A36ADA">
        <w:rPr>
          <w:rFonts w:ascii="Times New Roman" w:hAnsi="Times New Roman"/>
          <w:sz w:val="28"/>
          <w:szCs w:val="28"/>
        </w:rPr>
        <w:t>) принятие решений о списании сумм задолженности по бюджетным кредитам;</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33</w:t>
      </w:r>
      <w:r w:rsidR="00A36ADA">
        <w:rPr>
          <w:rFonts w:ascii="Times New Roman" w:hAnsi="Times New Roman"/>
          <w:sz w:val="28"/>
          <w:szCs w:val="28"/>
        </w:rPr>
        <w:t>) установление порядка проведения реструктуризации обязательств (задолженности) по бюджетному кредиту;</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34</w:t>
      </w:r>
      <w:r w:rsidR="00A36ADA">
        <w:rPr>
          <w:rFonts w:ascii="Times New Roman" w:hAnsi="Times New Roman"/>
          <w:sz w:val="28"/>
          <w:szCs w:val="28"/>
        </w:rPr>
        <w:t xml:space="preserve">) установление порядка определения объема субсидии на возмещение нормативных затрат, связанных с оказанием муниципальным </w:t>
      </w:r>
      <w:r>
        <w:rPr>
          <w:rFonts w:ascii="Times New Roman" w:hAnsi="Times New Roman"/>
          <w:sz w:val="28"/>
          <w:szCs w:val="28"/>
        </w:rPr>
        <w:t xml:space="preserve">казенным </w:t>
      </w:r>
      <w:r w:rsidR="00A36ADA">
        <w:rPr>
          <w:rFonts w:ascii="Times New Roman" w:hAnsi="Times New Roman"/>
          <w:sz w:val="28"/>
          <w:szCs w:val="28"/>
        </w:rPr>
        <w:t>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w:t>
      </w:r>
      <w:r>
        <w:rPr>
          <w:rFonts w:ascii="Times New Roman" w:hAnsi="Times New Roman"/>
          <w:sz w:val="28"/>
          <w:szCs w:val="28"/>
        </w:rPr>
        <w:t xml:space="preserve"> казенным</w:t>
      </w:r>
      <w:r w:rsidR="00A36ADA">
        <w:rPr>
          <w:rFonts w:ascii="Times New Roman" w:hAnsi="Times New Roman"/>
          <w:sz w:val="28"/>
          <w:szCs w:val="28"/>
        </w:rPr>
        <w:t xml:space="preserve"> учреждением учредителем или приобретенных муниципальным </w:t>
      </w:r>
      <w:r>
        <w:rPr>
          <w:rFonts w:ascii="Times New Roman" w:hAnsi="Times New Roman"/>
          <w:sz w:val="28"/>
          <w:szCs w:val="28"/>
        </w:rPr>
        <w:t xml:space="preserve">казенным </w:t>
      </w:r>
      <w:r w:rsidR="00A36ADA">
        <w:rPr>
          <w:rFonts w:ascii="Times New Roman" w:hAnsi="Times New Roman"/>
          <w:sz w:val="28"/>
          <w:szCs w:val="28"/>
        </w:rPr>
        <w:t>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объема субсидии на иные цели;</w:t>
      </w:r>
    </w:p>
    <w:p w:rsidR="00A36ADA" w:rsidRDefault="005349E2"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35</w:t>
      </w:r>
      <w:r w:rsidR="00A36ADA">
        <w:rPr>
          <w:rFonts w:ascii="Times New Roman" w:hAnsi="Times New Roman"/>
          <w:sz w:val="28"/>
          <w:szCs w:val="28"/>
        </w:rPr>
        <w:t xml:space="preserve">) установление порядка заключения соглашений с муниципальным </w:t>
      </w:r>
      <w:r>
        <w:rPr>
          <w:rFonts w:ascii="Times New Roman" w:hAnsi="Times New Roman"/>
          <w:sz w:val="28"/>
          <w:szCs w:val="28"/>
        </w:rPr>
        <w:t xml:space="preserve">казенным </w:t>
      </w:r>
      <w:r w:rsidR="00A36ADA">
        <w:rPr>
          <w:rFonts w:ascii="Times New Roman" w:hAnsi="Times New Roman"/>
          <w:sz w:val="28"/>
          <w:szCs w:val="28"/>
        </w:rPr>
        <w:t xml:space="preserve">учреждением о предоставлении субсидии на возмещение нормативных затрат, связанных с оказанием муниципальным </w:t>
      </w:r>
      <w:r>
        <w:rPr>
          <w:rFonts w:ascii="Times New Roman" w:hAnsi="Times New Roman"/>
          <w:sz w:val="28"/>
          <w:szCs w:val="28"/>
        </w:rPr>
        <w:t xml:space="preserve">казенным </w:t>
      </w:r>
      <w:r w:rsidR="00A36ADA">
        <w:rPr>
          <w:rFonts w:ascii="Times New Roman" w:hAnsi="Times New Roman"/>
          <w:sz w:val="28"/>
          <w:szCs w:val="28"/>
        </w:rPr>
        <w:t>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A36ADA" w:rsidRDefault="001D6589"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36</w:t>
      </w:r>
      <w:r w:rsidR="00A36ADA">
        <w:rPr>
          <w:rFonts w:ascii="Times New Roman" w:hAnsi="Times New Roman"/>
          <w:sz w:val="28"/>
          <w:szCs w:val="28"/>
        </w:rPr>
        <w:t>) принятие решений о заключении от имени муниципального образования муниципальных контрактов,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пределах средств, установленных на соответствующие цели решениями администрации муниципального образования о подготовке и реализации бюджетных инвестиций в объекты муниципальной собственности муниципального образования, на срок реализации указанных решений;</w:t>
      </w:r>
    </w:p>
    <w:p w:rsidR="00A36ADA" w:rsidRDefault="001D6589"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37</w:t>
      </w:r>
      <w:r w:rsidR="00A36ADA">
        <w:rPr>
          <w:rFonts w:ascii="Times New Roman" w:hAnsi="Times New Roman"/>
          <w:sz w:val="28"/>
          <w:szCs w:val="28"/>
        </w:rPr>
        <w:t xml:space="preserve">) установление случаев заключения от имени муниципального образования муниципальных контрактов, </w:t>
      </w:r>
      <w:r w:rsidR="00A36ADA" w:rsidRPr="00AC2CE7">
        <w:rPr>
          <w:rFonts w:ascii="Times New Roman" w:hAnsi="Times New Roman"/>
          <w:sz w:val="28"/>
          <w:szCs w:val="28"/>
        </w:rPr>
        <w:t xml:space="preserve">предусмотренных </w:t>
      </w:r>
      <w:hyperlink r:id="rId14" w:history="1">
        <w:r w:rsidR="00AC2CE7" w:rsidRPr="00AC2CE7">
          <w:rPr>
            <w:rStyle w:val="a3"/>
            <w:rFonts w:ascii="Times New Roman" w:hAnsi="Times New Roman"/>
            <w:color w:val="auto"/>
            <w:sz w:val="28"/>
            <w:szCs w:val="28"/>
            <w:u w:val="none"/>
          </w:rPr>
          <w:t>абзацем вторым</w:t>
        </w:r>
        <w:r w:rsidR="00A36ADA" w:rsidRPr="00AC2CE7">
          <w:rPr>
            <w:rStyle w:val="a3"/>
            <w:rFonts w:ascii="Times New Roman" w:hAnsi="Times New Roman"/>
            <w:color w:val="auto"/>
            <w:sz w:val="28"/>
            <w:szCs w:val="28"/>
            <w:u w:val="none"/>
          </w:rPr>
          <w:t xml:space="preserve"> части </w:t>
        </w:r>
        <w:r w:rsidR="00AC2CE7" w:rsidRPr="00AC2CE7">
          <w:rPr>
            <w:rStyle w:val="a3"/>
            <w:rFonts w:ascii="Times New Roman" w:hAnsi="Times New Roman"/>
            <w:color w:val="auto"/>
            <w:sz w:val="28"/>
            <w:szCs w:val="28"/>
            <w:u w:val="none"/>
          </w:rPr>
          <w:t>3</w:t>
        </w:r>
        <w:r w:rsidR="00A36ADA" w:rsidRPr="00AC2CE7">
          <w:rPr>
            <w:rStyle w:val="a3"/>
            <w:rFonts w:ascii="Times New Roman" w:hAnsi="Times New Roman"/>
            <w:color w:val="auto"/>
            <w:sz w:val="28"/>
            <w:szCs w:val="28"/>
            <w:u w:val="none"/>
          </w:rPr>
          <w:t xml:space="preserve"> статьи 72</w:t>
        </w:r>
      </w:hyperlink>
      <w:r w:rsidR="00A36ADA">
        <w:rPr>
          <w:rFonts w:ascii="Times New Roman" w:hAnsi="Times New Roman"/>
          <w:sz w:val="28"/>
          <w:szCs w:val="28"/>
        </w:rPr>
        <w:t xml:space="preserve"> Бюджетного кодекса Российской Федерации, а также пределов средств и сроков, на которые заключаются указанные контракты;</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38</w:t>
      </w:r>
      <w:r w:rsidR="00A36ADA">
        <w:rPr>
          <w:rFonts w:ascii="Times New Roman" w:hAnsi="Times New Roman"/>
          <w:sz w:val="28"/>
          <w:szCs w:val="28"/>
        </w:rPr>
        <w:t xml:space="preserve">) принятие решений о заключении от имени муниципального образования муниципальных контрактов, предусмотренных </w:t>
      </w:r>
      <w:hyperlink r:id="rId15" w:history="1">
        <w:r w:rsidR="00A36ADA" w:rsidRPr="004B5A2C">
          <w:rPr>
            <w:rStyle w:val="a3"/>
            <w:rFonts w:ascii="Times New Roman" w:hAnsi="Times New Roman"/>
            <w:color w:val="auto"/>
            <w:sz w:val="28"/>
            <w:szCs w:val="28"/>
            <w:u w:val="none"/>
          </w:rPr>
          <w:t xml:space="preserve">абзацем </w:t>
        </w:r>
        <w:r w:rsidRPr="004B5A2C">
          <w:rPr>
            <w:rStyle w:val="a3"/>
            <w:rFonts w:ascii="Times New Roman" w:hAnsi="Times New Roman"/>
            <w:color w:val="auto"/>
            <w:sz w:val="28"/>
            <w:szCs w:val="28"/>
            <w:u w:val="none"/>
          </w:rPr>
          <w:t>в</w:t>
        </w:r>
        <w:r w:rsidR="00A36ADA" w:rsidRPr="004B5A2C">
          <w:rPr>
            <w:rStyle w:val="a3"/>
            <w:rFonts w:ascii="Times New Roman" w:hAnsi="Times New Roman"/>
            <w:color w:val="auto"/>
            <w:sz w:val="28"/>
            <w:szCs w:val="28"/>
            <w:u w:val="none"/>
          </w:rPr>
          <w:t>т</w:t>
        </w:r>
        <w:r w:rsidRPr="004B5A2C">
          <w:rPr>
            <w:rStyle w:val="a3"/>
            <w:rFonts w:ascii="Times New Roman" w:hAnsi="Times New Roman"/>
            <w:color w:val="auto"/>
            <w:sz w:val="28"/>
            <w:szCs w:val="28"/>
            <w:u w:val="none"/>
          </w:rPr>
          <w:t>оры</w:t>
        </w:r>
        <w:r w:rsidR="00A36ADA" w:rsidRPr="004B5A2C">
          <w:rPr>
            <w:rStyle w:val="a3"/>
            <w:rFonts w:ascii="Times New Roman" w:hAnsi="Times New Roman"/>
            <w:color w:val="auto"/>
            <w:sz w:val="28"/>
            <w:szCs w:val="28"/>
            <w:u w:val="none"/>
          </w:rPr>
          <w:t>м части 3 статьи 72</w:t>
        </w:r>
      </w:hyperlink>
      <w:r w:rsidR="00A36ADA">
        <w:rPr>
          <w:rFonts w:ascii="Times New Roman" w:hAnsi="Times New Roman"/>
          <w:sz w:val="28"/>
          <w:szCs w:val="28"/>
        </w:rPr>
        <w:t xml:space="preserve"> Бюджетного кодекса Российской Федерации, а также определение порядка принятия указанных решений;</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39</w:t>
      </w:r>
      <w:r w:rsidR="00A36ADA">
        <w:rPr>
          <w:rFonts w:ascii="Times New Roman" w:hAnsi="Times New Roman"/>
          <w:sz w:val="28"/>
          <w:szCs w:val="28"/>
        </w:rPr>
        <w:t>) принятие решений о заключении муниципальных контрактов от имени муниципального образования, предметом которых является поставка товаров на срок, превышающий срок действия утвержденных лимитов бюджетных обязательств, предусматривающих встречные обязательства, не связанные с предметом их исполнения, в пределах средств, предусмотренных на соответствующие цели муниципальными программами муниципального образования, а также определение порядка принятия указанных решений;</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40</w:t>
      </w:r>
      <w:r w:rsidR="00A36ADA">
        <w:rPr>
          <w:rFonts w:ascii="Times New Roman" w:hAnsi="Times New Roman"/>
          <w:sz w:val="28"/>
          <w:szCs w:val="28"/>
        </w:rPr>
        <w:t xml:space="preserve">) установление порядка принятия решений о предоставлении бюджетных инвестиций юридическим лицам, не являющимся муниципальными </w:t>
      </w:r>
      <w:r>
        <w:rPr>
          <w:rFonts w:ascii="Times New Roman" w:hAnsi="Times New Roman"/>
          <w:sz w:val="28"/>
          <w:szCs w:val="28"/>
        </w:rPr>
        <w:t xml:space="preserve">казенными </w:t>
      </w:r>
      <w:r w:rsidR="00A36ADA">
        <w:rPr>
          <w:rFonts w:ascii="Times New Roman" w:hAnsi="Times New Roman"/>
          <w:sz w:val="28"/>
          <w:szCs w:val="28"/>
        </w:rPr>
        <w:t>учреждениями и муниципальными унитарными предприятиями, в объекты капитального строительства и (или) на приобретение объектов недвижимого имущества за счет средств местного бюджета;</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41</w:t>
      </w:r>
      <w:r w:rsidR="00A36ADA">
        <w:rPr>
          <w:rFonts w:ascii="Times New Roman" w:hAnsi="Times New Roman"/>
          <w:sz w:val="28"/>
          <w:szCs w:val="28"/>
        </w:rPr>
        <w:t>) установление требований к договорам, заключенным в связи с предоставлением бюджетных инвестиций юридическим лицам, не являющимся муниципальными учреждениями и муниципальными унитарными предприятиями, за счет средств местного бюджета;</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42</w:t>
      </w:r>
      <w:r w:rsidR="00A36ADA">
        <w:rPr>
          <w:rFonts w:ascii="Times New Roman" w:hAnsi="Times New Roman"/>
          <w:sz w:val="28"/>
          <w:szCs w:val="28"/>
        </w:rPr>
        <w:t>) установление порядка разработки и утверждения, периода действия, а также требований к составу и содержанию бюджетного прогноза муниципального образования на долгосрочный период;</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43</w:t>
      </w:r>
      <w:r w:rsidR="00A36ADA">
        <w:rPr>
          <w:rFonts w:ascii="Times New Roman" w:hAnsi="Times New Roman"/>
          <w:sz w:val="28"/>
          <w:szCs w:val="28"/>
        </w:rPr>
        <w:t>) утверждение бюджетного прогноза (изменений бюджетного прогноза) муниципального образования на долгосрочный период;</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44</w:t>
      </w:r>
      <w:r w:rsidR="00A36ADA">
        <w:rPr>
          <w:rFonts w:ascii="Times New Roman" w:hAnsi="Times New Roman"/>
          <w:sz w:val="28"/>
          <w:szCs w:val="28"/>
        </w:rPr>
        <w:t>) установление порядка формирования и ведения реестра источников доходов местного бюджета;</w:t>
      </w:r>
    </w:p>
    <w:p w:rsidR="00A36ADA" w:rsidRDefault="004B5A2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45</w:t>
      </w:r>
      <w:r w:rsidR="00A36ADA">
        <w:rPr>
          <w:rFonts w:ascii="Times New Roman" w:hAnsi="Times New Roman" w:cs="Times New Roman"/>
          <w:sz w:val="28"/>
          <w:szCs w:val="28"/>
        </w:rPr>
        <w:t>) осуществление от имени муниципального образования внутренних и внешних заимствований;</w:t>
      </w:r>
    </w:p>
    <w:p w:rsidR="00A36ADA" w:rsidRDefault="004B5A2C"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46</w:t>
      </w:r>
      <w:r w:rsidR="00A36ADA">
        <w:rPr>
          <w:rFonts w:ascii="Times New Roman" w:hAnsi="Times New Roman" w:cs="Times New Roman"/>
          <w:sz w:val="28"/>
          <w:szCs w:val="28"/>
        </w:rPr>
        <w:t>) управление муниципальным долгом муниципального образования и муниципальными финансовыми активами;</w:t>
      </w:r>
    </w:p>
    <w:p w:rsidR="00A36ADA" w:rsidRDefault="004B5A2C"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47</w:t>
      </w:r>
      <w:r w:rsidR="00A36ADA">
        <w:rPr>
          <w:rFonts w:ascii="Times New Roman" w:hAnsi="Times New Roman"/>
          <w:sz w:val="28"/>
          <w:szCs w:val="28"/>
        </w:rPr>
        <w:t>) осуществление иных полномочий в соответствии с федеральным законодательством и муниципальными правовыми актами.</w:t>
      </w:r>
    </w:p>
    <w:p w:rsidR="00A36ADA" w:rsidRDefault="00A36ADA" w:rsidP="004C3502">
      <w:pPr>
        <w:pStyle w:val="2"/>
        <w:ind w:firstLine="709"/>
        <w:jc w:val="both"/>
        <w:rPr>
          <w:rFonts w:ascii="Times New Roman" w:hAnsi="Times New Roman"/>
          <w:color w:val="auto"/>
          <w:sz w:val="28"/>
          <w:szCs w:val="28"/>
        </w:rPr>
      </w:pPr>
      <w:bookmarkStart w:id="11" w:name="_Toc478541949"/>
      <w:r>
        <w:rPr>
          <w:rFonts w:ascii="Times New Roman" w:hAnsi="Times New Roman"/>
          <w:color w:val="auto"/>
          <w:sz w:val="28"/>
          <w:szCs w:val="28"/>
        </w:rPr>
        <w:t>Статья 7. Бюджетные полномочия финансового органа муниципального образования</w:t>
      </w:r>
      <w:bookmarkEnd w:id="11"/>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К бюджетным полномочиям финансового органа относятся: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принятие в пределах своей компетенции нормативных правовых актов, направленных на реализацию федеральных законов, законов Новосибирской области, решений </w:t>
      </w:r>
      <w:r w:rsidR="00946CFA">
        <w:rPr>
          <w:rFonts w:ascii="Times New Roman" w:hAnsi="Times New Roman" w:cs="Times New Roman"/>
          <w:sz w:val="28"/>
          <w:szCs w:val="28"/>
        </w:rPr>
        <w:t>Сибирцевского 2-го</w:t>
      </w:r>
      <w:r w:rsidR="007A6A62">
        <w:rPr>
          <w:rFonts w:ascii="Times New Roman" w:hAnsi="Times New Roman" w:cs="Times New Roman"/>
          <w:sz w:val="28"/>
          <w:szCs w:val="28"/>
        </w:rPr>
        <w:t xml:space="preserve"> </w:t>
      </w:r>
      <w:r w:rsidR="00D53A6D">
        <w:rPr>
          <w:rFonts w:ascii="Times New Roman" w:hAnsi="Times New Roman" w:cs="Times New Roman"/>
          <w:sz w:val="28"/>
          <w:szCs w:val="28"/>
        </w:rPr>
        <w:t>с</w:t>
      </w:r>
      <w:r w:rsidR="007A6A62">
        <w:rPr>
          <w:rFonts w:ascii="Times New Roman" w:hAnsi="Times New Roman" w:cs="Times New Roman"/>
          <w:sz w:val="28"/>
          <w:szCs w:val="28"/>
        </w:rPr>
        <w:t>ельсовета</w:t>
      </w:r>
      <w:r w:rsidR="00D53A6D">
        <w:rPr>
          <w:rFonts w:ascii="Times New Roman" w:hAnsi="Times New Roman" w:cs="Times New Roman"/>
          <w:sz w:val="28"/>
          <w:szCs w:val="28"/>
        </w:rPr>
        <w:t xml:space="preserve"> депутатов</w:t>
      </w:r>
      <w:r w:rsidR="007A6A62">
        <w:rPr>
          <w:rFonts w:ascii="Times New Roman" w:hAnsi="Times New Roman" w:cs="Times New Roman"/>
          <w:sz w:val="28"/>
          <w:szCs w:val="28"/>
        </w:rPr>
        <w:t xml:space="preserve"> Венгеровского </w:t>
      </w:r>
      <w:r>
        <w:rPr>
          <w:rFonts w:ascii="Times New Roman" w:hAnsi="Times New Roman" w:cs="Times New Roman"/>
          <w:sz w:val="28"/>
          <w:szCs w:val="28"/>
        </w:rPr>
        <w:t>района, муниципальных правовых актов регулирующих бюджетные правоотношения;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разработка и представление в администрацию муниципального образования основных направлений бюджетной и налоговой политики;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составление проекта местного бюджета, представление его в администрацию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получение от администрации муниципального образования, а также иных организаций, учреждений и юридических лиц сведений, необходимых для составления проекта местного бюджета на очередной финансовый год и плановый период, отчета об исполнении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установление порядка составления и ведения сводной бюджетной росписи местного бюджета, бюджетной росписи главного распорядителя (распорядителя) бюджетных средств, главных администраторов источников финансирования дефицита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установление порядка составления и ведения кассового плана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установление при организации исполнения бюджета по расходам случаев и порядка утверждения и доведения до главного распорядителя  (распорядителя)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 управление средствами на едином счете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 установление порядка открытия и ведение лицевых счетов главного распорядителя (распорядителя) и получателей средств местного бюджета, лицевых счетов муниципальных бюджетных и автономных учреждений муниципального образования, открываемых в финансовом органе;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11) ведение реестра расходных обязательств муниципального образования в порядке, установленном администрацией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12) представление администрации муниципального образования в отношениях с федеральными и областными органами государственной власти по вопросам совершенствования бюджетного законодательства и межбюджетных отношений;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13) требование от главного распорядителя (распорядителя) и получателей бюджетных средств представления отчетов об использовании средств местного бюджетов и иных сведений, связанных с их получением, перечислением, зачислением и использованием;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14) обеспечение предоставления бюджетных кредитов в пределах бюджетных ассигнований, утвержденных местным бюджетом, ведение реестра предоставленных бюджетных кредитов по получателям бюджетных кредитов;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15) разработка программы муниципальных внутренних и внешних заимствований муниципального образования, условий выпуска и размещения муниципальных займов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16) разработка программы муниципальных гарантий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17) утверждение перечня кодов подвидов по видам доходов, главными администраторами которых являются органы местного самоуправления муниципального образования, и (или) находящиеся в их ведении казенные учреждения;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18) утверждение перечня кодов видов источников финансирования дефицита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19) 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20) принятие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решений о заключении мировых соглашений с установлением условий урегулирования задолженности должников по денежным обязательствам перед муниципальным образованием способами, предусмотренными решением о местном бюджете;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21) обеспечение соблюдения требований к условиям предоставления бюджетных кредитов юридическим лицам, установленных нормативными правовыми актами, регулирующими предоставление указанных бюджетных кредитов, и договорами о предоставлении бюджетных кредитов;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22) установление перечня и кодов целевых статей расходов местного бюджета, если иное не установлено Бюджетным </w:t>
      </w:r>
      <w:hyperlink r:id="rId16" w:history="1">
        <w:r w:rsidRPr="007A6A62">
          <w:rPr>
            <w:rStyle w:val="a3"/>
            <w:rFonts w:ascii="Times New Roman" w:hAnsi="Times New Roman"/>
            <w:color w:val="auto"/>
            <w:sz w:val="28"/>
            <w:szCs w:val="28"/>
            <w:u w:val="none"/>
          </w:rPr>
          <w:t>кодексом</w:t>
        </w:r>
      </w:hyperlink>
      <w:r>
        <w:rPr>
          <w:rFonts w:ascii="Times New Roman" w:hAnsi="Times New Roman"/>
          <w:sz w:val="28"/>
          <w:szCs w:val="28"/>
        </w:rPr>
        <w:t>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23) принятие решений о применении бюджетных мер принуждения, предусмотренных Бюджетным </w:t>
      </w:r>
      <w:hyperlink r:id="rId17" w:history="1">
        <w:r w:rsidRPr="007A6A62">
          <w:rPr>
            <w:rStyle w:val="a3"/>
            <w:rFonts w:ascii="Times New Roman" w:hAnsi="Times New Roman"/>
            <w:color w:val="auto"/>
            <w:sz w:val="28"/>
            <w:szCs w:val="28"/>
            <w:u w:val="none"/>
          </w:rPr>
          <w:t>кодексом</w:t>
        </w:r>
      </w:hyperlink>
      <w:r>
        <w:rPr>
          <w:rFonts w:ascii="Times New Roman" w:hAnsi="Times New Roman"/>
          <w:sz w:val="28"/>
          <w:szCs w:val="28"/>
        </w:rPr>
        <w:t xml:space="preserve"> Российской Федерации, на основании уведомлений о применении бюджетных мер принуждения;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24) применение бюджетных мер принуждения, предусмотренных Бюджетным </w:t>
      </w:r>
      <w:hyperlink r:id="rId18" w:history="1">
        <w:r w:rsidRPr="007A6A62">
          <w:rPr>
            <w:rStyle w:val="a3"/>
            <w:rFonts w:ascii="Times New Roman" w:hAnsi="Times New Roman"/>
            <w:color w:val="auto"/>
            <w:sz w:val="28"/>
            <w:szCs w:val="28"/>
            <w:u w:val="none"/>
          </w:rPr>
          <w:t>кодексом</w:t>
        </w:r>
      </w:hyperlink>
      <w:r>
        <w:rPr>
          <w:rFonts w:ascii="Times New Roman" w:hAnsi="Times New Roman"/>
          <w:sz w:val="28"/>
          <w:szCs w:val="28"/>
        </w:rPr>
        <w:t xml:space="preserve">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25) установление порядка исполнения решения о применении бюджетных мер принуждения за совершение бюджетного нарушения;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26) осуществление внутреннего муниципального финансового контроля при санкционировании операций: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непревышением суммы по операции над лимитами бюджетных обязательств и (или) бюджетными ассигнованиями;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содержания проводимой операции коду бюджетной классификации;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наличием документов, подтверждающих возникновение денежного обязательства, подлежащего оплате за счет средств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содержащимся в предусмотренном законодательством Российской Федерации о контрактной системе в сфере закупок товаров, работ, услуг для обеспечения муниципальных нужд реестре контрактов, заключенных заказчиками;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27) разработка и представление в администрацию муниципального образования бюджетного прогноза (изменений бюджетного прогноза) на долгосрочный период;</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28) формирование и ведение реестра источников доходов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29) осуществление контроля в сфере закупок:</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идентификационных кодах закупок и об объеме финансового обеспечения для осуществления данных закупок, содержащейся в планах-графиках, информации, содержащейся в планах закупок;</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идентификационных кодах закупок и об объеме финансового обеспечения для осуществления данных закупок, содержащейся в извещениях об осуществлении закупок, в документации о закупках, информации, содержащейся в планах-графиках;</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идентификационных кодах закупок и об объеме финансового обеспечения для осуществления данных закупок, содержащейся в протоколах определения поставщиков (подрядчиков, исполнителей), информации, содержащейся в документации о закупках;</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идентификационных кодах закупок и об объеме финансового обеспечения для осуществления данных закупок, содержащейся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контроль за соответствием информации об идентификационных кодах закупок и об объеме финансового обеспечения для осуществления данных закупок, содержащейся в реестре контрактов, заключенных заказчиками, условиям контрактов;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30) осуществление иных полномочий в соответствии с федеральным законодательством и муниципальными правовыми актами.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Финансовый орган муниципального образования, вправе заключать соглашение с финансовым органом Венгеровского    района о передаче финансовому органу Венгеровского    района части полномочий финансового органа муниципального образования. </w:t>
      </w:r>
    </w:p>
    <w:p w:rsidR="00A36ADA" w:rsidRDefault="00A36ADA" w:rsidP="004C3502">
      <w:pPr>
        <w:pStyle w:val="2"/>
        <w:ind w:firstLine="709"/>
        <w:jc w:val="both"/>
        <w:rPr>
          <w:rFonts w:ascii="Times New Roman" w:hAnsi="Times New Roman"/>
          <w:color w:val="auto"/>
          <w:sz w:val="28"/>
          <w:szCs w:val="28"/>
        </w:rPr>
      </w:pPr>
      <w:bookmarkStart w:id="12" w:name="_Toc478541950"/>
      <w:r>
        <w:rPr>
          <w:rFonts w:ascii="Times New Roman" w:hAnsi="Times New Roman"/>
          <w:color w:val="auto"/>
          <w:sz w:val="28"/>
          <w:szCs w:val="28"/>
        </w:rPr>
        <w:t xml:space="preserve">Статья 8. Бюджетные полномочия контрольно-счетного органа </w:t>
      </w:r>
      <w:bookmarkEnd w:id="12"/>
    </w:p>
    <w:p w:rsidR="00C87D09" w:rsidRPr="00C87D09" w:rsidRDefault="00C87D09" w:rsidP="00C87D09">
      <w:pPr>
        <w:pStyle w:val="a5"/>
        <w:numPr>
          <w:ilvl w:val="0"/>
          <w:numId w:val="1"/>
        </w:numPr>
        <w:ind w:left="0" w:firstLine="709"/>
        <w:jc w:val="both"/>
        <w:rPr>
          <w:rFonts w:ascii="Times New Roman" w:hAnsi="Times New Roman"/>
          <w:sz w:val="28"/>
          <w:szCs w:val="28"/>
        </w:rPr>
      </w:pPr>
      <w:r>
        <w:rPr>
          <w:rFonts w:ascii="Times New Roman" w:hAnsi="Times New Roman"/>
          <w:sz w:val="28"/>
          <w:szCs w:val="28"/>
        </w:rPr>
        <w:t>Бюджетные п</w:t>
      </w:r>
      <w:r w:rsidRPr="00C87D09">
        <w:rPr>
          <w:rFonts w:ascii="Times New Roman" w:hAnsi="Times New Roman"/>
          <w:sz w:val="28"/>
          <w:szCs w:val="28"/>
        </w:rPr>
        <w:t>олномочия</w:t>
      </w:r>
      <w:r w:rsidR="00AE353C">
        <w:rPr>
          <w:rFonts w:ascii="Times New Roman" w:hAnsi="Times New Roman"/>
          <w:sz w:val="28"/>
          <w:szCs w:val="28"/>
        </w:rPr>
        <w:t xml:space="preserve"> контрольно-счетного органа  Сибирцевского 2-го </w:t>
      </w:r>
      <w:r w:rsidRPr="00C87D09">
        <w:rPr>
          <w:rFonts w:ascii="Times New Roman" w:hAnsi="Times New Roman"/>
          <w:sz w:val="28"/>
          <w:szCs w:val="28"/>
        </w:rPr>
        <w:t xml:space="preserve">  сельсовета по осуществлению внешнего муниципального финансового контроля </w:t>
      </w:r>
      <w:r w:rsidR="002E753D">
        <w:rPr>
          <w:rFonts w:ascii="Times New Roman" w:hAnsi="Times New Roman"/>
          <w:sz w:val="28"/>
          <w:szCs w:val="28"/>
        </w:rPr>
        <w:t xml:space="preserve">в соответствии с </w:t>
      </w:r>
      <w:r w:rsidR="00EC0CD3">
        <w:rPr>
          <w:rFonts w:ascii="Times New Roman" w:hAnsi="Times New Roman"/>
          <w:sz w:val="28"/>
        </w:rPr>
        <w:t>решениями Совета депутатов Венгеровского района от 12.08.2011 № 135 « Об утверждении положения о ревизионной комиссии Венгеровского района Новосибирской области», от 22.12.2014 № 364 «О продлении  Соглашений о передаче Ревизионной комиссии Венгеровского района полномочий контрольно-счетных органов сельсовета по осуществлению внешнего муниципального финансового контроля», от 01.12.2017 № 168 «О продлении  Соглашений</w:t>
      </w:r>
      <w:r w:rsidR="00AE353C">
        <w:rPr>
          <w:rFonts w:ascii="Times New Roman" w:hAnsi="Times New Roman"/>
          <w:sz w:val="28"/>
        </w:rPr>
        <w:t xml:space="preserve"> </w:t>
      </w:r>
      <w:r w:rsidR="00EC0CD3">
        <w:rPr>
          <w:rFonts w:ascii="Times New Roman" w:hAnsi="Times New Roman"/>
          <w:sz w:val="28"/>
        </w:rPr>
        <w:t>о передаче Ревизионной комиссии Венгеровского района полномочий контрольно-счетных органов сельсовета по осуществлению внешнего муниципального финансового контроля» и</w:t>
      </w:r>
      <w:r w:rsidR="00AE353C">
        <w:rPr>
          <w:rFonts w:ascii="Times New Roman" w:hAnsi="Times New Roman"/>
          <w:sz w:val="28"/>
        </w:rPr>
        <w:t xml:space="preserve"> решениями Совета депутатов Сибирцевского 2-го</w:t>
      </w:r>
      <w:r w:rsidR="00EC0CD3">
        <w:rPr>
          <w:rFonts w:ascii="Times New Roman" w:hAnsi="Times New Roman"/>
          <w:sz w:val="28"/>
        </w:rPr>
        <w:t xml:space="preserve"> сельсовета Венгеровского рай</w:t>
      </w:r>
      <w:r w:rsidR="00AE353C">
        <w:rPr>
          <w:rFonts w:ascii="Times New Roman" w:hAnsi="Times New Roman"/>
          <w:sz w:val="28"/>
        </w:rPr>
        <w:t>она от 23.12.2011 № 2</w:t>
      </w:r>
      <w:r w:rsidR="00EC0CD3">
        <w:rPr>
          <w:rFonts w:ascii="Times New Roman" w:hAnsi="Times New Roman"/>
          <w:sz w:val="28"/>
        </w:rPr>
        <w:t xml:space="preserve"> «О передаче ревизионной комиссии Венгеровского района полномочий контроль</w:t>
      </w:r>
      <w:r w:rsidR="00AE353C">
        <w:rPr>
          <w:rFonts w:ascii="Times New Roman" w:hAnsi="Times New Roman"/>
          <w:sz w:val="28"/>
        </w:rPr>
        <w:t>но-счетного органа Сибирцевского 2-го</w:t>
      </w:r>
      <w:r w:rsidR="00EC0CD3">
        <w:rPr>
          <w:rFonts w:ascii="Times New Roman" w:hAnsi="Times New Roman"/>
          <w:sz w:val="28"/>
        </w:rPr>
        <w:t xml:space="preserve"> сельсовета по осуществлению внешнего муниципальног</w:t>
      </w:r>
      <w:r w:rsidR="00E75012">
        <w:rPr>
          <w:rFonts w:ascii="Times New Roman" w:hAnsi="Times New Roman"/>
          <w:sz w:val="28"/>
        </w:rPr>
        <w:t xml:space="preserve">о финансового контроля», от 23.12.2014 №  3 </w:t>
      </w:r>
      <w:r w:rsidR="00EC0CD3">
        <w:rPr>
          <w:rFonts w:ascii="Times New Roman" w:hAnsi="Times New Roman"/>
          <w:sz w:val="28"/>
        </w:rPr>
        <w:t>«О продлении Соглашения о передаче ревизионной комиссии Венгеровского района полномочий по осуществлению внешнего муниципального финансового контро</w:t>
      </w:r>
      <w:r w:rsidR="00E75012">
        <w:rPr>
          <w:rFonts w:ascii="Times New Roman" w:hAnsi="Times New Roman"/>
          <w:sz w:val="28"/>
        </w:rPr>
        <w:t>ля», от 25.12.2017 № 3</w:t>
      </w:r>
      <w:r w:rsidR="00EC0CD3">
        <w:rPr>
          <w:rFonts w:ascii="Times New Roman" w:hAnsi="Times New Roman"/>
          <w:sz w:val="28"/>
        </w:rPr>
        <w:t xml:space="preserve"> «О продлении Соглашения о передаче ревизионной комиссии Венгеровского района полномочий по осуществлению внешнего муниципального финансового контроля» </w:t>
      </w:r>
      <w:r w:rsidR="002E753D" w:rsidRPr="00C87D09">
        <w:rPr>
          <w:rFonts w:ascii="Times New Roman" w:hAnsi="Times New Roman"/>
          <w:sz w:val="28"/>
          <w:szCs w:val="28"/>
        </w:rPr>
        <w:t xml:space="preserve">на основании </w:t>
      </w:r>
      <w:r w:rsidR="002E753D">
        <w:rPr>
          <w:rFonts w:ascii="Times New Roman" w:hAnsi="Times New Roman"/>
          <w:sz w:val="28"/>
          <w:szCs w:val="28"/>
        </w:rPr>
        <w:t>Соглашения (о передаче Ревизионной комиссии Венгеровского района полномочий Контроль</w:t>
      </w:r>
      <w:r w:rsidR="00E75012">
        <w:rPr>
          <w:rFonts w:ascii="Times New Roman" w:hAnsi="Times New Roman"/>
          <w:sz w:val="28"/>
          <w:szCs w:val="28"/>
        </w:rPr>
        <w:t>но-счетного Сибирцевского 2-го</w:t>
      </w:r>
      <w:r w:rsidR="002E753D">
        <w:rPr>
          <w:rFonts w:ascii="Times New Roman" w:hAnsi="Times New Roman"/>
          <w:sz w:val="28"/>
          <w:szCs w:val="28"/>
        </w:rPr>
        <w:t xml:space="preserve"> сельсовета по осуществлению внешнего муниципального фи</w:t>
      </w:r>
      <w:r w:rsidR="00E75012">
        <w:rPr>
          <w:rFonts w:ascii="Times New Roman" w:hAnsi="Times New Roman"/>
          <w:sz w:val="28"/>
          <w:szCs w:val="28"/>
        </w:rPr>
        <w:t>нансового контроля от 23</w:t>
      </w:r>
      <w:r w:rsidR="002E753D">
        <w:rPr>
          <w:rFonts w:ascii="Times New Roman" w:hAnsi="Times New Roman"/>
          <w:sz w:val="28"/>
          <w:szCs w:val="28"/>
        </w:rPr>
        <w:t xml:space="preserve">  декабря 2011 года), </w:t>
      </w:r>
      <w:r w:rsidRPr="00C87D09">
        <w:rPr>
          <w:rFonts w:ascii="Times New Roman" w:hAnsi="Times New Roman"/>
          <w:sz w:val="28"/>
          <w:szCs w:val="28"/>
        </w:rPr>
        <w:t>переданы Ревизионной комиссии Венгеровского района</w:t>
      </w:r>
      <w:r w:rsidR="00C47BE5">
        <w:rPr>
          <w:rFonts w:ascii="Times New Roman" w:hAnsi="Times New Roman"/>
          <w:sz w:val="28"/>
          <w:szCs w:val="28"/>
        </w:rPr>
        <w:t xml:space="preserve"> (далее Контрольно-счетный орган)</w:t>
      </w:r>
      <w:r w:rsidR="002E753D">
        <w:rPr>
          <w:rFonts w:ascii="Times New Roman" w:hAnsi="Times New Roman"/>
          <w:sz w:val="28"/>
          <w:szCs w:val="28"/>
        </w:rPr>
        <w:t>.</w:t>
      </w:r>
    </w:p>
    <w:p w:rsidR="00A36ADA" w:rsidRDefault="00A36ADA" w:rsidP="00A36ADA">
      <w:pPr>
        <w:pStyle w:val="a5"/>
        <w:numPr>
          <w:ilvl w:val="0"/>
          <w:numId w:val="1"/>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Контрольно-счетный орган осуществляет полномочия: </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контроль за исполнением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экспертиза проектов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внешняя проверка годового отчета об исполнении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8) анализ бюджетного процесса в муниципальном образовании и подготовка предложений, направленных на его совершенствование;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10) участие в пределах полномочий в мероприятиях, направленных на противодействие коррупции;</w:t>
      </w:r>
    </w:p>
    <w:p w:rsidR="00A36ADA" w:rsidRDefault="00A36ADA" w:rsidP="00A36ADA">
      <w:pPr>
        <w:pStyle w:val="a5"/>
        <w:autoSpaceDE w:val="0"/>
        <w:autoSpaceDN w:val="0"/>
        <w:adjustRightInd w:val="0"/>
        <w:spacing w:after="0" w:line="240" w:lineRule="auto"/>
        <w:ind w:left="0" w:firstLine="567"/>
        <w:jc w:val="both"/>
        <w:rPr>
          <w:rFonts w:ascii="Times New Roman" w:hAnsi="Times New Roman"/>
          <w:bCs/>
          <w:sz w:val="28"/>
          <w:szCs w:val="28"/>
        </w:rPr>
      </w:pPr>
      <w:r>
        <w:rPr>
          <w:rFonts w:ascii="Times New Roman" w:hAnsi="Times New Roman"/>
          <w:sz w:val="28"/>
          <w:szCs w:val="28"/>
        </w:rPr>
        <w:t xml:space="preserve">11) </w:t>
      </w:r>
      <w:r>
        <w:rPr>
          <w:rFonts w:ascii="Times New Roman" w:hAnsi="Times New Roman"/>
          <w:bCs/>
          <w:sz w:val="28"/>
          <w:szCs w:val="28"/>
        </w:rPr>
        <w:t>аудит эффективности, направленному на определение экономности и результативности использования бюджетных средств;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12) экспертиза проектов решений о местном бюджете, иных нормативных правовых актов бюджетного законодательства Российской Федерации, в том числе обоснованности показателей (параметров и характеристик)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13) экспертиза муниципальных программ;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14) анализ и мониторинг бюджетного процесса, в том числе подготовка предложений по устранению выявленных отклонений в бюджетном процессе;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15) подготовка предложений по совершенствованию осуществления главным администратором бюджетных средств внутреннего муниципального финансового контроля и внутреннего муниципального финансового аудита;</w:t>
      </w:r>
    </w:p>
    <w:p w:rsidR="00C47BE5" w:rsidRDefault="00A36ADA" w:rsidP="00C47BE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16) иные полномочия в сфере внешнего муниципального финансового контроля, установленные федеральными законами, Уставом муниципального образования и муниципальными правовыми актами.</w:t>
      </w:r>
      <w:bookmarkStart w:id="13" w:name="_Toc478541951"/>
    </w:p>
    <w:p w:rsidR="00C47BE5" w:rsidRDefault="00C47BE5" w:rsidP="00C47BE5">
      <w:pPr>
        <w:autoSpaceDE w:val="0"/>
        <w:autoSpaceDN w:val="0"/>
        <w:adjustRightInd w:val="0"/>
        <w:spacing w:after="0" w:line="240" w:lineRule="auto"/>
        <w:ind w:firstLine="540"/>
        <w:jc w:val="both"/>
        <w:rPr>
          <w:rFonts w:ascii="Times New Roman" w:hAnsi="Times New Roman"/>
          <w:sz w:val="28"/>
          <w:szCs w:val="28"/>
        </w:rPr>
      </w:pPr>
    </w:p>
    <w:p w:rsidR="00A36ADA" w:rsidRPr="00C47BE5" w:rsidRDefault="00A36ADA" w:rsidP="00C47BE5">
      <w:pPr>
        <w:autoSpaceDE w:val="0"/>
        <w:autoSpaceDN w:val="0"/>
        <w:adjustRightInd w:val="0"/>
        <w:spacing w:after="0" w:line="240" w:lineRule="auto"/>
        <w:ind w:firstLine="540"/>
        <w:jc w:val="both"/>
        <w:rPr>
          <w:rFonts w:ascii="Times New Roman" w:hAnsi="Times New Roman"/>
          <w:b/>
          <w:sz w:val="28"/>
          <w:szCs w:val="28"/>
        </w:rPr>
      </w:pPr>
      <w:r w:rsidRPr="00C47BE5">
        <w:rPr>
          <w:rFonts w:ascii="Times New Roman" w:hAnsi="Times New Roman"/>
          <w:b/>
          <w:sz w:val="28"/>
          <w:szCs w:val="28"/>
        </w:rPr>
        <w:t>Статья 9. Бюджетные полномочия главного распорядителя (распорядителя) бюджетных средств</w:t>
      </w:r>
      <w:bookmarkEnd w:id="13"/>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Главный распорядитель (распорядитель) бюджетных средств обладает следующими бюджетными полномочиями:</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формирует перечень подведомственных ему получателей бюджетных средств;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4) осуществляет планирование соответствующих расходов местного бюджета, составляет обоснования бюджетных ассигнований;</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получателям бюджетных средств и исполняет соответствующую часть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6) вносит предложения по формированию и изменению лимитов бюджетных обязательств;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7) вносит предложения по формированию и изменению сводной бюджетной росписи;</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9) формирует и утверждает муниципальные задания;</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 xml:space="preserve">10) обеспечивает соблюдение получателями дотаций, субсидий, субвенций и иных межбюджетных трансфертов, имеющих целевое назначение, а также бюджетных инвестиций, определенных Бюджетным </w:t>
      </w:r>
      <w:hyperlink r:id="rId19" w:history="1">
        <w:r>
          <w:rPr>
            <w:rStyle w:val="a3"/>
            <w:rFonts w:ascii="Times New Roman" w:hAnsi="Times New Roman"/>
            <w:bCs/>
            <w:color w:val="auto"/>
          </w:rPr>
          <w:t>кодексом</w:t>
        </w:r>
      </w:hyperlink>
      <w:r>
        <w:rPr>
          <w:rFonts w:ascii="Times New Roman" w:hAnsi="Times New Roman"/>
          <w:bCs/>
          <w:sz w:val="28"/>
          <w:szCs w:val="28"/>
        </w:rPr>
        <w:t xml:space="preserve"> Российской Федерации, условий, целей и порядка, установленных при их предоставлении;</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11) формирует бюджетную отчетность главного распорядителя бюджетных средств;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12) отвечает соответственно от имени муниципального образования по денежным обязательствам подведомственных ему получателей бюджетных средств;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13) осуществление внутреннего муниципального финансового контроля, направленного на: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а) соблюдение внутренних стандартов и процедур составления и исполнения местного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 главным распорядителем средств местного бюджета и подведомственными ему распорядителями и получателями средств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б) подготовку и организацию мер по повышению экономности и результативности использования средств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14) осуществление внутреннего муниципального финансового аудита в целях:</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а) оценки надежности внутреннего муниципального финансового контроля и подготовки рекомендаций по повышению его эффективности;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б)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в соответствии с Бюджетным </w:t>
      </w:r>
      <w:hyperlink r:id="rId20" w:history="1">
        <w:r w:rsidRPr="001A0F49">
          <w:rPr>
            <w:rStyle w:val="a3"/>
            <w:rFonts w:ascii="Times New Roman" w:hAnsi="Times New Roman"/>
            <w:color w:val="auto"/>
            <w:sz w:val="28"/>
            <w:szCs w:val="28"/>
            <w:u w:val="none"/>
          </w:rPr>
          <w:t>кодексом</w:t>
        </w:r>
      </w:hyperlink>
      <w:r>
        <w:rPr>
          <w:rFonts w:ascii="Times New Roman" w:hAnsi="Times New Roman"/>
          <w:sz w:val="28"/>
          <w:szCs w:val="28"/>
        </w:rPr>
        <w:t>Российской Федерации Министерством финансов 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подготовки предложений по повышению экономности и результативности использования средств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 xml:space="preserve">15) осуществляет иные бюджетные полномочия, установленные Бюджетным </w:t>
      </w:r>
      <w:hyperlink r:id="rId21" w:history="1">
        <w:r w:rsidRPr="00D53A6D">
          <w:rPr>
            <w:rStyle w:val="a3"/>
            <w:rFonts w:ascii="Times New Roman" w:hAnsi="Times New Roman"/>
            <w:bCs/>
            <w:color w:val="auto"/>
            <w:sz w:val="28"/>
            <w:szCs w:val="28"/>
            <w:u w:val="none"/>
          </w:rPr>
          <w:t>кодексом</w:t>
        </w:r>
      </w:hyperlink>
      <w:r>
        <w:rPr>
          <w:rFonts w:ascii="Times New Roman" w:hAnsi="Times New Roman"/>
          <w:bCs/>
          <w:sz w:val="28"/>
          <w:szCs w:val="28"/>
        </w:rPr>
        <w:t xml:space="preserve"> Российской Федерации и принятыми в соответствии с ним муниципальными правовыми актами, регулирующими бюджетные правоотношения.</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Главный распорядитель (распорядитель) средств местного бюджета выступает в суде соответственно от имени муниципального образования в качестве представителя ответчика по искам к муниципальному образованию:</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A36ADA" w:rsidRDefault="00A36ADA" w:rsidP="004C3502">
      <w:pPr>
        <w:pStyle w:val="2"/>
        <w:ind w:firstLine="709"/>
        <w:jc w:val="both"/>
        <w:rPr>
          <w:rFonts w:ascii="Times New Roman" w:hAnsi="Times New Roman"/>
          <w:color w:val="auto"/>
          <w:sz w:val="28"/>
          <w:szCs w:val="28"/>
        </w:rPr>
      </w:pPr>
      <w:bookmarkStart w:id="14" w:name="_Toc478541952"/>
      <w:r>
        <w:rPr>
          <w:rFonts w:ascii="Times New Roman" w:hAnsi="Times New Roman"/>
          <w:color w:val="auto"/>
          <w:sz w:val="28"/>
          <w:szCs w:val="28"/>
        </w:rPr>
        <w:t>Статья 10. Бюджетные полномочия главного администратора (администратор) доходов местного бюджета</w:t>
      </w:r>
      <w:bookmarkEnd w:id="14"/>
    </w:p>
    <w:p w:rsidR="00A36ADA" w:rsidRDefault="00A36ADA" w:rsidP="00A36ADA">
      <w:pPr>
        <w:pStyle w:val="a5"/>
        <w:numPr>
          <w:ilvl w:val="0"/>
          <w:numId w:val="2"/>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Главный администратор доходов местного бюджета обладает следующими полномочиями:</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формирует перечень подведомственных ему администраторов доходов местного бюджета;</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представляет сведения, необходимые для составления проекта местного бюджета;</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представляет сведения для составления и ведения кассового плана;</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формирует и представляет бюджетную отчетность главного администратора доходов местного бюджета;</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ведет реестр источников доходов местного бюджета по закрепленным за ним источникам доходов;</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утверждает методику прогнозирования поступлений доходов в местный бюджет;</w:t>
      </w:r>
    </w:p>
    <w:p w:rsidR="00A36ADA" w:rsidRDefault="00A36ADA" w:rsidP="00A36ADA">
      <w:pPr>
        <w:pStyle w:val="a5"/>
        <w:numPr>
          <w:ilvl w:val="0"/>
          <w:numId w:val="3"/>
        </w:numPr>
        <w:autoSpaceDE w:val="0"/>
        <w:autoSpaceDN w:val="0"/>
        <w:adjustRightInd w:val="0"/>
        <w:spacing w:after="0" w:line="240" w:lineRule="auto"/>
        <w:ind w:left="0" w:firstLine="540"/>
        <w:jc w:val="both"/>
        <w:rPr>
          <w:rFonts w:ascii="Times New Roman" w:hAnsi="Times New Roman"/>
          <w:sz w:val="28"/>
          <w:szCs w:val="28"/>
        </w:rPr>
      </w:pPr>
      <w:r>
        <w:rPr>
          <w:rFonts w:ascii="Times New Roman" w:hAnsi="Times New Roman"/>
          <w:sz w:val="28"/>
          <w:szCs w:val="28"/>
        </w:rPr>
        <w:t>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Администратор доходов местного бюджета обладает следующими полномочиями: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осуществляет начисление, учет и контроль за правильностью исчисления, полнотой и своевременностью осуществления платежей в местный бюджет, пеней и штрафов по ним;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осуществляет взыскание задолженности по платежам в местный бюджет, пеней и штрафов;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принимает решение о возврате излишне уплаченных (взысканных) платежей в местный бюджет, пеней и штрафов, а также процентов за несвоевременное осуществление такого возврата и процентов, начисленных на излишне взысканные суммы;</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принимает решение о зачете (уточнении) платежей в бюджеты бюджетной системы 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принимает решение о признании безнадежной к взысканию задолженности по платежам в местный бюджет;</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 осуществляет иные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A36ADA" w:rsidRDefault="00A36ADA" w:rsidP="004C3502">
      <w:pPr>
        <w:pStyle w:val="2"/>
        <w:ind w:firstLine="709"/>
        <w:jc w:val="both"/>
        <w:rPr>
          <w:rFonts w:ascii="Times New Roman" w:hAnsi="Times New Roman"/>
          <w:color w:val="auto"/>
          <w:sz w:val="28"/>
          <w:szCs w:val="28"/>
        </w:rPr>
      </w:pPr>
      <w:bookmarkStart w:id="15" w:name="_Toc478541953"/>
      <w:r>
        <w:rPr>
          <w:rFonts w:ascii="Times New Roman" w:hAnsi="Times New Roman"/>
          <w:color w:val="auto"/>
          <w:sz w:val="28"/>
          <w:szCs w:val="28"/>
        </w:rPr>
        <w:t>Статья 11. Бюджетные полномочия главного администратора (администратора) источников финансирования дефицита местного бюджета</w:t>
      </w:r>
      <w:bookmarkEnd w:id="15"/>
    </w:p>
    <w:p w:rsidR="00B60EFD" w:rsidRPr="002724D9" w:rsidRDefault="00B60EFD" w:rsidP="002724D9">
      <w:pPr>
        <w:pStyle w:val="s1"/>
        <w:spacing w:before="0" w:beforeAutospacing="0" w:after="0" w:afterAutospacing="0"/>
        <w:ind w:firstLine="709"/>
        <w:jc w:val="both"/>
        <w:rPr>
          <w:color w:val="22272F"/>
          <w:sz w:val="28"/>
          <w:szCs w:val="28"/>
        </w:rPr>
      </w:pPr>
      <w:r w:rsidRPr="002724D9">
        <w:rPr>
          <w:color w:val="22272F"/>
          <w:sz w:val="28"/>
          <w:szCs w:val="28"/>
        </w:rPr>
        <w:t>1. Главный администратор источников финансирования дефицита бюджета обладает следующими бюджетными полномочиями:</w:t>
      </w:r>
    </w:p>
    <w:p w:rsidR="002724D9" w:rsidRDefault="002724D9" w:rsidP="002724D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формирует перечни подведомственных ему администраторов источников финансирования дефицита местного бюджета;</w:t>
      </w:r>
    </w:p>
    <w:p w:rsidR="002724D9" w:rsidRDefault="002724D9" w:rsidP="002724D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осуществляет планирование (прогнозирование) поступлений и выплат по источникам финансирования дефицита местного бюджета;</w:t>
      </w:r>
    </w:p>
    <w:p w:rsidR="002724D9" w:rsidRDefault="002724D9" w:rsidP="002724D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rsidR="00162CC3" w:rsidRDefault="002724D9" w:rsidP="00162CC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формирует бюджетную отчетность главного администратора источников финансиров</w:t>
      </w:r>
      <w:r w:rsidR="00162CC3">
        <w:rPr>
          <w:rFonts w:ascii="Times New Roman" w:hAnsi="Times New Roman"/>
          <w:sz w:val="28"/>
          <w:szCs w:val="28"/>
        </w:rPr>
        <w:t>ания дефицита местного бюджета;</w:t>
      </w:r>
    </w:p>
    <w:p w:rsidR="00B60EFD" w:rsidRPr="002724D9" w:rsidRDefault="002724D9" w:rsidP="00162CC3">
      <w:pPr>
        <w:autoSpaceDE w:val="0"/>
        <w:autoSpaceDN w:val="0"/>
        <w:adjustRightInd w:val="0"/>
        <w:spacing w:after="0" w:line="240" w:lineRule="auto"/>
        <w:ind w:firstLine="540"/>
        <w:jc w:val="both"/>
        <w:rPr>
          <w:rFonts w:ascii="Times New Roman" w:hAnsi="Times New Roman"/>
          <w:sz w:val="28"/>
          <w:szCs w:val="28"/>
        </w:rPr>
      </w:pPr>
      <w:r w:rsidRPr="002724D9">
        <w:rPr>
          <w:rFonts w:ascii="Times New Roman" w:hAnsi="Times New Roman"/>
          <w:sz w:val="28"/>
          <w:szCs w:val="28"/>
        </w:rPr>
        <w:t xml:space="preserve">5) </w:t>
      </w:r>
      <w:r w:rsidR="00B60EFD" w:rsidRPr="002724D9">
        <w:rPr>
          <w:rFonts w:ascii="Times New Roman" w:hAnsi="Times New Roman"/>
          <w:sz w:val="28"/>
          <w:szCs w:val="28"/>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2724D9" w:rsidRDefault="00162CC3" w:rsidP="002724D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002724D9">
        <w:rPr>
          <w:rFonts w:ascii="Times New Roman" w:hAnsi="Times New Roman"/>
          <w:sz w:val="28"/>
          <w:szCs w:val="28"/>
        </w:rPr>
        <w:t>) утверждает </w:t>
      </w:r>
      <w:hyperlink r:id="rId22" w:anchor="/multilink/12112604/paragraph/50618178/number/0" w:history="1">
        <w:r w:rsidR="002724D9" w:rsidRPr="00DD22FB">
          <w:rPr>
            <w:rStyle w:val="a3"/>
            <w:rFonts w:ascii="Times New Roman" w:hAnsi="Times New Roman"/>
            <w:color w:val="auto"/>
            <w:sz w:val="28"/>
            <w:szCs w:val="28"/>
            <w:u w:val="none"/>
          </w:rPr>
          <w:t>методику</w:t>
        </w:r>
      </w:hyperlink>
      <w:r w:rsidR="002724D9" w:rsidRPr="00DD22FB">
        <w:rPr>
          <w:rFonts w:ascii="Times New Roman" w:hAnsi="Times New Roman"/>
          <w:sz w:val="28"/>
          <w:szCs w:val="28"/>
        </w:rPr>
        <w:t> </w:t>
      </w:r>
      <w:r w:rsidR="002724D9">
        <w:rPr>
          <w:rFonts w:ascii="Times New Roman" w:hAnsi="Times New Roman"/>
          <w:sz w:val="28"/>
          <w:szCs w:val="28"/>
        </w:rPr>
        <w:t>прогнозирования поступлений по источникам финансирования дефицита бюджета в соответствии с </w:t>
      </w:r>
      <w:hyperlink r:id="rId23" w:anchor="/document/71409728/entry/1000" w:history="1">
        <w:r w:rsidR="002724D9" w:rsidRPr="00DD22FB">
          <w:rPr>
            <w:rStyle w:val="a3"/>
            <w:rFonts w:ascii="Times New Roman" w:hAnsi="Times New Roman"/>
            <w:color w:val="auto"/>
            <w:sz w:val="28"/>
            <w:szCs w:val="28"/>
            <w:u w:val="none"/>
          </w:rPr>
          <w:t>общими требованиями</w:t>
        </w:r>
      </w:hyperlink>
      <w:r w:rsidR="002724D9">
        <w:rPr>
          <w:rFonts w:ascii="Times New Roman" w:hAnsi="Times New Roman"/>
          <w:sz w:val="28"/>
          <w:szCs w:val="28"/>
        </w:rPr>
        <w:t> к такой методике, установленными Правительством Российской Федерации;</w:t>
      </w:r>
    </w:p>
    <w:p w:rsidR="002724D9" w:rsidRDefault="00162CC3" w:rsidP="002724D9">
      <w:pPr>
        <w:pStyle w:val="s1"/>
        <w:shd w:val="clear" w:color="auto" w:fill="FFFFFF"/>
        <w:spacing w:before="0" w:beforeAutospacing="0" w:after="0" w:afterAutospacing="0"/>
        <w:ind w:firstLine="567"/>
        <w:jc w:val="both"/>
        <w:rPr>
          <w:sz w:val="28"/>
          <w:szCs w:val="28"/>
        </w:rPr>
      </w:pPr>
      <w:r>
        <w:rPr>
          <w:sz w:val="28"/>
          <w:szCs w:val="28"/>
        </w:rPr>
        <w:t>7</w:t>
      </w:r>
      <w:r w:rsidR="002724D9">
        <w:rPr>
          <w:sz w:val="28"/>
          <w:szCs w:val="28"/>
        </w:rPr>
        <w:t xml:space="preserve">) </w:t>
      </w:r>
      <w:hyperlink r:id="rId24" w:anchor="/multilink/12112604/paragraph/52689526/number/0" w:history="1">
        <w:r w:rsidR="002724D9" w:rsidRPr="00DD22FB">
          <w:rPr>
            <w:rStyle w:val="a3"/>
            <w:color w:val="auto"/>
            <w:sz w:val="28"/>
            <w:u w:val="none"/>
          </w:rPr>
          <w:t>составляет</w:t>
        </w:r>
      </w:hyperlink>
      <w:r w:rsidR="002724D9">
        <w:rPr>
          <w:sz w:val="28"/>
          <w:szCs w:val="28"/>
        </w:rPr>
        <w:t> обоснования бюджетных ассигнований.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Администратор источников финансирования дефицита местного бюджета обладает следующими полномочиями: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осуществляет планирование (прогнозирование) поступлений и выплат по источникам финансирования дефицита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осуществляет контроль за полнотой и своевременностью поступления в бюджет источников финансирования дефицита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обеспечивает поступления в бюджет и выплаты из бюджета по источникам финансирования дефицита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формирует и представляет бюджетную отчетность;</w:t>
      </w:r>
    </w:p>
    <w:p w:rsidR="00162CC3" w:rsidRPr="00162CC3" w:rsidRDefault="00162CC3" w:rsidP="00A36ADA">
      <w:pPr>
        <w:autoSpaceDE w:val="0"/>
        <w:autoSpaceDN w:val="0"/>
        <w:adjustRightInd w:val="0"/>
        <w:spacing w:after="0" w:line="240" w:lineRule="auto"/>
        <w:ind w:firstLine="540"/>
        <w:jc w:val="both"/>
        <w:rPr>
          <w:rFonts w:ascii="Times New Roman" w:hAnsi="Times New Roman"/>
          <w:color w:val="22272F"/>
          <w:sz w:val="28"/>
          <w:szCs w:val="28"/>
        </w:rPr>
      </w:pPr>
      <w:r w:rsidRPr="00162CC3">
        <w:rPr>
          <w:rFonts w:ascii="Times New Roman" w:hAnsi="Times New Roman"/>
          <w:color w:val="22272F"/>
          <w:sz w:val="28"/>
          <w:szCs w:val="28"/>
        </w:rPr>
        <w:t>5)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A36ADA" w:rsidRDefault="00162CC3"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00A36ADA">
        <w:rPr>
          <w:rFonts w:ascii="Times New Roman" w:hAnsi="Times New Roman"/>
          <w:sz w:val="28"/>
          <w:szCs w:val="28"/>
        </w:rPr>
        <w:t>) осуществляет иные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A36ADA" w:rsidRDefault="00A36ADA" w:rsidP="004C3502">
      <w:pPr>
        <w:pStyle w:val="2"/>
        <w:ind w:firstLine="709"/>
        <w:jc w:val="both"/>
        <w:rPr>
          <w:rFonts w:ascii="Times New Roman" w:hAnsi="Times New Roman"/>
          <w:color w:val="auto"/>
          <w:sz w:val="28"/>
          <w:szCs w:val="28"/>
        </w:rPr>
      </w:pPr>
      <w:bookmarkStart w:id="16" w:name="_Toc478541954"/>
      <w:r>
        <w:rPr>
          <w:rFonts w:ascii="Times New Roman" w:hAnsi="Times New Roman"/>
          <w:color w:val="auto"/>
          <w:sz w:val="28"/>
          <w:szCs w:val="28"/>
        </w:rPr>
        <w:t>Статья 12. Бюджетные полномочия получателя средств местного бюджета</w:t>
      </w:r>
      <w:bookmarkEnd w:id="16"/>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Получатель средств местного бюджета обладает полномочиями: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составляет и исполняет бюджетную смету;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принимает и (или) исполняет в пределах доведенных лимитов бюджетных обязательств и (или) бюджетных ассигнований бюджетные обязательства;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обеспечивает результативность, целевой характер использования предусмотренных ему бюджетных ассигнований;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вносит главному распорядителю (распорядителю) бюджетных средств предложения по изменению бюджетной росписи;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ведет бюджетный учет (обеспечивает ведение бюджетного учета);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формирует бюджетную отчетность (обеспечивает формирование бюджетной отчетности) и представляет бюджетную отчетность получателя бюджетных средств главному распорядителю (распорядителю) бюджетных средств;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7) исполняет иные полномочия, установленные Бюджетным </w:t>
      </w:r>
      <w:hyperlink r:id="rId25" w:history="1">
        <w:r w:rsidRPr="00DD22FB">
          <w:rPr>
            <w:rStyle w:val="a3"/>
            <w:rFonts w:ascii="Times New Roman" w:hAnsi="Times New Roman" w:cs="Times New Roman"/>
            <w:color w:val="auto"/>
            <w:sz w:val="28"/>
            <w:szCs w:val="28"/>
            <w:u w:val="none"/>
          </w:rPr>
          <w:t>кодексом</w:t>
        </w:r>
      </w:hyperlink>
      <w:r w:rsidR="00946CFA">
        <w:t xml:space="preserve"> </w:t>
      </w:r>
      <w:r>
        <w:rPr>
          <w:rFonts w:ascii="Times New Roman" w:hAnsi="Times New Roman" w:cs="Times New Roman"/>
          <w:sz w:val="28"/>
          <w:szCs w:val="28"/>
        </w:rPr>
        <w:t>Российской Федерации и принятыми в соответствии с ним муниципальными правовыми актами, регулирующими бюджетные правоотношения.</w:t>
      </w:r>
    </w:p>
    <w:p w:rsidR="00A36ADA" w:rsidRDefault="00A36ADA" w:rsidP="004C3502">
      <w:pPr>
        <w:pStyle w:val="1"/>
        <w:jc w:val="both"/>
        <w:rPr>
          <w:rFonts w:ascii="Times New Roman" w:hAnsi="Times New Roman"/>
          <w:color w:val="auto"/>
        </w:rPr>
      </w:pPr>
      <w:bookmarkStart w:id="17" w:name="_Toc478541955"/>
      <w:r>
        <w:rPr>
          <w:rFonts w:ascii="Times New Roman" w:hAnsi="Times New Roman"/>
          <w:color w:val="auto"/>
        </w:rPr>
        <w:t>Глава 3. СОСТАВЛЕНИЕ ПРОЕКТА МЕСТНОГО БЮДЖЕТА</w:t>
      </w:r>
      <w:bookmarkEnd w:id="17"/>
    </w:p>
    <w:p w:rsidR="00A36ADA" w:rsidRDefault="00A36ADA" w:rsidP="004C3502">
      <w:pPr>
        <w:pStyle w:val="2"/>
        <w:ind w:firstLine="709"/>
        <w:rPr>
          <w:rFonts w:ascii="Times New Roman" w:hAnsi="Times New Roman"/>
          <w:color w:val="auto"/>
          <w:sz w:val="28"/>
          <w:szCs w:val="28"/>
        </w:rPr>
      </w:pPr>
      <w:bookmarkStart w:id="18" w:name="_Toc478541956"/>
      <w:r>
        <w:rPr>
          <w:rFonts w:ascii="Times New Roman" w:hAnsi="Times New Roman"/>
          <w:color w:val="auto"/>
          <w:sz w:val="28"/>
          <w:szCs w:val="28"/>
        </w:rPr>
        <w:t>Статья 13. Общие положения</w:t>
      </w:r>
      <w:bookmarkEnd w:id="18"/>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Проект местного бюджета разрабатывается и утверждается в форме решения Совета депутатов муниципального образования сроком на три года - на очередной финансовый год и плановый период.</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Проект решения о местном бюджете на очередной финансовый год и плановый период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Составление проекта местного бюджета начинается не позднее чем за четыре месяца до начала очередного финансового года.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4. Порядок и сроки составления проекта местного бюджета, а также порядок подготовки документов и материалов, представляемых в Совет депутатов муниципального образования одновременно с проектом о местном бюджете, устанавливаются администрацией муниципального образования в соответствии с Бюджетным </w:t>
      </w:r>
      <w:hyperlink r:id="rId26" w:history="1">
        <w:r w:rsidRPr="004E2DAF">
          <w:rPr>
            <w:rStyle w:val="a3"/>
            <w:rFonts w:ascii="Times New Roman" w:hAnsi="Times New Roman" w:cs="Times New Roman"/>
            <w:color w:val="auto"/>
            <w:sz w:val="28"/>
            <w:szCs w:val="28"/>
            <w:u w:val="none"/>
          </w:rPr>
          <w:t>кодексом</w:t>
        </w:r>
      </w:hyperlink>
      <w:r>
        <w:rPr>
          <w:rFonts w:ascii="Times New Roman" w:hAnsi="Times New Roman" w:cs="Times New Roman"/>
          <w:sz w:val="28"/>
          <w:szCs w:val="28"/>
        </w:rPr>
        <w:t xml:space="preserve"> Российской Федерации, настоящим Положением и принимаемыми в соответствии с ним муниципальными правовыми актами.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Непосредственное составление проекта местного бюджета осуществляет финансовый орган муниципального образования.</w:t>
      </w:r>
    </w:p>
    <w:p w:rsidR="00A36ADA" w:rsidRDefault="00A36ADA" w:rsidP="004C3502">
      <w:pPr>
        <w:pStyle w:val="2"/>
        <w:ind w:firstLine="709"/>
        <w:jc w:val="both"/>
        <w:rPr>
          <w:rFonts w:ascii="Times New Roman" w:hAnsi="Times New Roman"/>
          <w:color w:val="auto"/>
          <w:sz w:val="28"/>
          <w:szCs w:val="28"/>
        </w:rPr>
      </w:pPr>
      <w:bookmarkStart w:id="19" w:name="_Toc478541957"/>
      <w:r>
        <w:rPr>
          <w:rFonts w:ascii="Times New Roman" w:hAnsi="Times New Roman"/>
          <w:color w:val="auto"/>
          <w:sz w:val="28"/>
          <w:szCs w:val="28"/>
        </w:rPr>
        <w:t>Статья 14. Сведения, необходимые для составления проекта местного бюджета</w:t>
      </w:r>
      <w:bookmarkEnd w:id="19"/>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Составление проекта местного бюджета основывается на: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основных направлениях бюджетной политики и основных направлениях налоговой политики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прогнозе социально-экономического развития муниципального образования на среднесрочный период;</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бюджетном прогнозе (проекте бюджетного прогноза, проекте изменений бюджетного прогноза)  муниципального образования на долгосрочный период;</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муниципальных программах (проектах муниципальных программ, проектах изменений муниципальных программ)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К сведениям, необходимым для составления проекта местного бюджета, относятся: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расчеты администраторов доходов по прогнозируемым объемам поступлений в местный бюджет;</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прогнозируемые объемы межбюджетных трансфертов, получаемых из других бюджетов бюджетной системы Российской Федерации;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муниципального образования за текущий финансовый год;</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реестр расходных обязательств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ожидаемое исполнение местного бюджета в текущем финансовом году;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муниципальные программы (проекты муниципальных программ, проекты изменений муниципальных программ)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иные сведения в соответствии с законодательством Российской Федерации, законодательством Новосибирской области, муниципальными правовыми актами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В целях своевременного и качественного составления проекта местного бюджета финансовый орган имеет право получать необходимые сведения от органов государственной власти Новосибирской области</w:t>
      </w:r>
      <w:r w:rsidR="00946CFA">
        <w:rPr>
          <w:rFonts w:ascii="Times New Roman" w:hAnsi="Times New Roman" w:cs="Times New Roman"/>
          <w:sz w:val="28"/>
          <w:szCs w:val="28"/>
        </w:rPr>
        <w:t xml:space="preserve"> </w:t>
      </w:r>
      <w:r>
        <w:rPr>
          <w:rFonts w:ascii="Times New Roman" w:hAnsi="Times New Roman" w:cs="Times New Roman"/>
          <w:sz w:val="28"/>
          <w:szCs w:val="28"/>
        </w:rPr>
        <w:t>и органов местного самоуправления муниципального образования.</w:t>
      </w:r>
    </w:p>
    <w:p w:rsidR="00A36ADA" w:rsidRDefault="00A36ADA" w:rsidP="004C3502">
      <w:pPr>
        <w:pStyle w:val="2"/>
        <w:ind w:firstLine="709"/>
        <w:jc w:val="both"/>
        <w:rPr>
          <w:rFonts w:ascii="Times New Roman" w:hAnsi="Times New Roman"/>
          <w:color w:val="auto"/>
          <w:sz w:val="28"/>
          <w:szCs w:val="28"/>
        </w:rPr>
      </w:pPr>
      <w:bookmarkStart w:id="20" w:name="_Toc478541958"/>
      <w:r>
        <w:rPr>
          <w:rFonts w:ascii="Times New Roman" w:hAnsi="Times New Roman"/>
          <w:color w:val="auto"/>
          <w:sz w:val="28"/>
          <w:szCs w:val="28"/>
        </w:rPr>
        <w:t>Статья 15. Прогнозирование доходов местного бюджета</w:t>
      </w:r>
      <w:bookmarkEnd w:id="20"/>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Доходы местного бюджета прогнозируются на основе прогноза социально-экономического развития муниципального образования на среднесрочный период в условиях действующего на день внесения проекта решения о местном бюджете в Совет депутатов муниципального образования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устанавливающих неналоговые доходы местного бюджета и нормативы зачислений в местные бюджеты.</w:t>
      </w:r>
    </w:p>
    <w:p w:rsidR="00A36ADA" w:rsidRDefault="00A36ADA" w:rsidP="004C3502">
      <w:pPr>
        <w:pStyle w:val="2"/>
        <w:ind w:firstLine="709"/>
        <w:jc w:val="both"/>
        <w:rPr>
          <w:rFonts w:ascii="Times New Roman" w:hAnsi="Times New Roman"/>
          <w:color w:val="auto"/>
          <w:sz w:val="28"/>
          <w:szCs w:val="28"/>
        </w:rPr>
      </w:pPr>
      <w:bookmarkStart w:id="21" w:name="_Toc478541959"/>
      <w:r>
        <w:rPr>
          <w:rFonts w:ascii="Times New Roman" w:hAnsi="Times New Roman"/>
          <w:color w:val="auto"/>
          <w:sz w:val="28"/>
          <w:szCs w:val="28"/>
        </w:rPr>
        <w:t>Статья 16. Реестр расходных обязательств муниципального образования</w:t>
      </w:r>
      <w:bookmarkEnd w:id="21"/>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Под реестром расходных обязательств муниципального образования понимается используемый при составлении проекта местного бюджета свод муниципальных правовых актов, а также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и иных нормативных правовых актов, с оценкой объемов бюджетных ассигнований, необходимых для исполнения включенных в реестр расходных обязательств.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Реестр расходных обязательств ведется в порядке, установленном администрацией муниципального образования.</w:t>
      </w:r>
    </w:p>
    <w:p w:rsidR="00A36ADA" w:rsidRDefault="00A36ADA" w:rsidP="004C3502">
      <w:pPr>
        <w:pStyle w:val="2"/>
        <w:ind w:firstLine="709"/>
        <w:jc w:val="both"/>
        <w:rPr>
          <w:rFonts w:ascii="Times New Roman" w:hAnsi="Times New Roman"/>
          <w:color w:val="auto"/>
          <w:sz w:val="28"/>
          <w:szCs w:val="28"/>
        </w:rPr>
      </w:pPr>
      <w:bookmarkStart w:id="22" w:name="_Toc478541960"/>
      <w:r>
        <w:rPr>
          <w:rFonts w:ascii="Times New Roman" w:hAnsi="Times New Roman"/>
          <w:color w:val="auto"/>
          <w:sz w:val="28"/>
          <w:szCs w:val="28"/>
        </w:rPr>
        <w:t>Статья 17. Ожидаемое исполнение местного бюджета</w:t>
      </w:r>
      <w:bookmarkEnd w:id="22"/>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Оценка ожидаемого исполнения местного бюджета проводится по материалам отчетов о его исполнении в текущем финансовом году и отражает:</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доходы по группам классификации доходов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расходы по разделам классификации расходов местного бюджета.</w:t>
      </w:r>
    </w:p>
    <w:p w:rsidR="00A36ADA" w:rsidRDefault="00A36ADA" w:rsidP="004C3502">
      <w:pPr>
        <w:pStyle w:val="2"/>
        <w:ind w:firstLine="709"/>
        <w:jc w:val="both"/>
        <w:rPr>
          <w:rFonts w:ascii="Times New Roman" w:hAnsi="Times New Roman"/>
          <w:color w:val="auto"/>
          <w:sz w:val="28"/>
          <w:szCs w:val="28"/>
        </w:rPr>
      </w:pPr>
      <w:bookmarkStart w:id="23" w:name="_Toc478541961"/>
      <w:r>
        <w:rPr>
          <w:rFonts w:ascii="Times New Roman" w:hAnsi="Times New Roman"/>
          <w:color w:val="auto"/>
          <w:sz w:val="28"/>
          <w:szCs w:val="28"/>
        </w:rPr>
        <w:t>Статья 18. Планирование бюджетных ассигнований</w:t>
      </w:r>
      <w:bookmarkEnd w:id="23"/>
    </w:p>
    <w:p w:rsidR="00A36ADA" w:rsidRDefault="00A36ADA" w:rsidP="00A36ADA">
      <w:pPr>
        <w:pStyle w:val="ConsPlusNormal"/>
        <w:numPr>
          <w:ilvl w:val="0"/>
          <w:numId w:val="4"/>
        </w:numPr>
        <w:ind w:left="0" w:firstLine="567"/>
        <w:jc w:val="both"/>
        <w:rPr>
          <w:rFonts w:ascii="Times New Roman" w:hAnsi="Times New Roman" w:cs="Times New Roman"/>
          <w:sz w:val="28"/>
          <w:szCs w:val="28"/>
        </w:rPr>
      </w:pPr>
      <w:r>
        <w:rPr>
          <w:rFonts w:ascii="Times New Roman" w:hAnsi="Times New Roman" w:cs="Times New Roman"/>
          <w:sz w:val="28"/>
          <w:szCs w:val="28"/>
        </w:rPr>
        <w:t>Планирование бюджетных ассигнований осуществляется в порядке и в соответствии с методикой, устанавливаемой финансовым органом.</w:t>
      </w:r>
    </w:p>
    <w:p w:rsidR="00A36ADA" w:rsidRDefault="00A36ADA" w:rsidP="00A36ADA">
      <w:pPr>
        <w:pStyle w:val="ConsPlusNormal"/>
        <w:numPr>
          <w:ilvl w:val="0"/>
          <w:numId w:val="4"/>
        </w:numPr>
        <w:ind w:left="0" w:firstLine="567"/>
        <w:jc w:val="both"/>
        <w:rPr>
          <w:rFonts w:ascii="Times New Roman" w:hAnsi="Times New Roman" w:cs="Times New Roman"/>
          <w:sz w:val="28"/>
          <w:szCs w:val="28"/>
        </w:rPr>
      </w:pPr>
      <w:r>
        <w:rPr>
          <w:rFonts w:ascii="Times New Roman" w:hAnsi="Times New Roman" w:cs="Times New Roman"/>
          <w:sz w:val="28"/>
          <w:szCs w:val="28"/>
        </w:rPr>
        <w:t>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A36ADA" w:rsidRDefault="00A36ADA" w:rsidP="00A36ADA">
      <w:pPr>
        <w:pStyle w:val="a5"/>
        <w:numPr>
          <w:ilvl w:val="0"/>
          <w:numId w:val="4"/>
        </w:numPr>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Бюджетные ассигнования на осуществление бюджетных инвестиций в объекты капитального строительства муниципальной собственности муниципального образования утверждаются в приложении к решению о местном бюджете.</w:t>
      </w:r>
    </w:p>
    <w:p w:rsidR="00A36ADA" w:rsidRDefault="00A36ADA" w:rsidP="00A36ADA">
      <w:pPr>
        <w:pStyle w:val="ConsPlusNormal"/>
        <w:numPr>
          <w:ilvl w:val="0"/>
          <w:numId w:val="4"/>
        </w:numPr>
        <w:ind w:left="0" w:firstLine="567"/>
        <w:jc w:val="both"/>
        <w:rPr>
          <w:rFonts w:ascii="Times New Roman" w:hAnsi="Times New Roman" w:cs="Times New Roman"/>
          <w:sz w:val="28"/>
          <w:szCs w:val="28"/>
        </w:rPr>
      </w:pPr>
      <w:r>
        <w:rPr>
          <w:rFonts w:ascii="Times New Roman" w:hAnsi="Times New Roman" w:cs="Times New Roman"/>
          <w:sz w:val="28"/>
          <w:szCs w:val="28"/>
        </w:rPr>
        <w:t>Бюджетные инвестиции в объекты капитального строительства юридических лиц, не являющихся муниципальными учреждениями и муниципальными унитарными предприятиями, утверждаются решением о местном бюджете путем включения в решение текстовой статьи с указанием юридического лица, объема и цели предоставляемых бюджетных инвестиций.</w:t>
      </w:r>
    </w:p>
    <w:p w:rsidR="00A36ADA" w:rsidRDefault="00A36ADA" w:rsidP="004C3502">
      <w:pPr>
        <w:pStyle w:val="2"/>
        <w:ind w:firstLine="709"/>
        <w:jc w:val="both"/>
        <w:rPr>
          <w:rFonts w:ascii="Times New Roman" w:hAnsi="Times New Roman"/>
          <w:color w:val="auto"/>
          <w:sz w:val="28"/>
          <w:szCs w:val="28"/>
        </w:rPr>
      </w:pPr>
      <w:bookmarkStart w:id="24" w:name="_Toc478541962"/>
      <w:r>
        <w:rPr>
          <w:rFonts w:ascii="Times New Roman" w:hAnsi="Times New Roman"/>
          <w:color w:val="auto"/>
          <w:sz w:val="28"/>
          <w:szCs w:val="28"/>
        </w:rPr>
        <w:t>Статья 19. Муниципальные программы</w:t>
      </w:r>
      <w:bookmarkEnd w:id="24"/>
    </w:p>
    <w:p w:rsidR="00A36ADA" w:rsidRPr="00E074EC"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Проекты муниципальных программ, предлагаемые к финансированию начиная с очередного финансового года или в текущем финансовом году, проекты изменений муниципальных программ, связанные с изменением объемов финансирования с очередного финансового года или в текущем финансовом году, должны быть размещены на официальном сайте администрации муниципального образования до дня внесения проекта решения о местном бюджете </w:t>
      </w:r>
      <w:r w:rsidRPr="00E074EC">
        <w:rPr>
          <w:rFonts w:ascii="Times New Roman" w:hAnsi="Times New Roman"/>
          <w:sz w:val="28"/>
          <w:szCs w:val="28"/>
        </w:rPr>
        <w:t xml:space="preserve">либо проекта </w:t>
      </w:r>
      <w:r w:rsidR="00E074EC">
        <w:rPr>
          <w:rFonts w:ascii="Times New Roman" w:hAnsi="Times New Roman"/>
          <w:sz w:val="28"/>
          <w:szCs w:val="28"/>
        </w:rPr>
        <w:t>решения</w:t>
      </w:r>
      <w:r w:rsidRPr="00E074EC">
        <w:rPr>
          <w:rFonts w:ascii="Times New Roman" w:hAnsi="Times New Roman"/>
          <w:sz w:val="28"/>
          <w:szCs w:val="28"/>
        </w:rPr>
        <w:t xml:space="preserve"> о внесении изменений в решение оместном бюджете в Совет депутатов муниципального образования.</w:t>
      </w:r>
    </w:p>
    <w:p w:rsidR="00A36ADA" w:rsidRDefault="00A36ADA" w:rsidP="004C3502">
      <w:pPr>
        <w:pStyle w:val="2"/>
        <w:ind w:firstLine="709"/>
        <w:jc w:val="both"/>
        <w:rPr>
          <w:rFonts w:ascii="Times New Roman" w:hAnsi="Times New Roman"/>
          <w:color w:val="auto"/>
          <w:sz w:val="28"/>
          <w:szCs w:val="28"/>
        </w:rPr>
      </w:pPr>
      <w:bookmarkStart w:id="25" w:name="_Toc478541963"/>
      <w:r>
        <w:rPr>
          <w:rFonts w:ascii="Times New Roman" w:hAnsi="Times New Roman"/>
          <w:color w:val="auto"/>
          <w:sz w:val="28"/>
          <w:szCs w:val="28"/>
        </w:rPr>
        <w:t>Статья 20. Состав проекта решения о местном бюджете</w:t>
      </w:r>
      <w:bookmarkEnd w:id="25"/>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В статьях проекта решения о местном бюджете должны содержаться следующие показатели:</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основные характеристики местного бюджета, к которым относятся общий объем доходов, общий объем расходов, дефицит (профицит) местного бюджета на очередной финансовый год и каждый год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4) общий объем условно утверждаемых (утвержденных) расходов на первый и второй годы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6) верхний предел муниципального внутреннего долга муниципального образования и (или) верхний предел муниципального внешнего долга муниципального образования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7) предельный объем муниципального долга муниципального образования на очередной финансовый год и каждый год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8) лимиты предоставления бюджетных кредитов из местного бюджета на срок в пределах финансового года и на срок, выходящий за пределы финансового года, в очередном финансовом году и каждом году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В состав проекта решения о местном бюджете включаются следующие приложения (при наличии соответствующих показателей):</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 «Перечень главных администраторов доходов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а) таблица 1 «Перечень главных администраторов налоговых и неналоговых доходов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б) таблица 2 «Перечень главных администраторов безвозмездных поступлений»;</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 «Перечень главных администраторов источников финансирования дефицита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3) Распределение бюджетных ассигнований по разделам, подразделам, целевым статьям, группам и подгруппам видов расходов классификации расходов бюджетов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3.1.) «Распределение бюджетных ассигнований по целевым статьям (муниципальным программам и не</w:t>
      </w:r>
      <w:r w:rsidR="00946CFA">
        <w:rPr>
          <w:rFonts w:ascii="Times New Roman" w:hAnsi="Times New Roman"/>
          <w:bCs/>
          <w:sz w:val="28"/>
          <w:szCs w:val="28"/>
        </w:rPr>
        <w:t xml:space="preserve"> </w:t>
      </w:r>
      <w:r>
        <w:rPr>
          <w:rFonts w:ascii="Times New Roman" w:hAnsi="Times New Roman"/>
          <w:bCs/>
          <w:sz w:val="28"/>
          <w:szCs w:val="28"/>
        </w:rPr>
        <w:t>программным направлениям деятельности), группам и подгруппам видов расходов классификации расходов бюджетов на очередной финансовый год и плановый период» с указанием кодов разделов и подразделов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 xml:space="preserve">4) </w:t>
      </w:r>
      <w:r w:rsidR="00BF4125">
        <w:rPr>
          <w:rFonts w:ascii="Times New Roman" w:hAnsi="Times New Roman"/>
          <w:bCs/>
          <w:sz w:val="28"/>
          <w:szCs w:val="28"/>
        </w:rPr>
        <w:t>«</w:t>
      </w:r>
      <w:r>
        <w:rPr>
          <w:rFonts w:ascii="Times New Roman" w:hAnsi="Times New Roman"/>
          <w:bCs/>
          <w:sz w:val="28"/>
          <w:szCs w:val="28"/>
        </w:rPr>
        <w:t>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группам и подгруппам видов расходов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5)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6) «Распределение иных межбюджетных трансфертов из местного бюджета бюджету Венгеровского района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7) «Распределение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7.1)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 на очередной финансовый год и плановый период с указанием юридического лица, объема и цели предоставляемых бюджетных инвестиций, по кодам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8) «Источники финансирования дефицита местного бюджета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9) «Программа муниципальных внутренних заимствований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10) «Программа муниципальных внешних заимствований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11) «Программа муниципальных гарантий в валюте Российской Федерации на очередной финансовый год и плановый период»;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12) «Положение об условиях и порядке предоставления бюджетных кредитов»;</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13) «Прогнозный план приватизации муниципального имущества на очередной финансовый год».</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2.1. В решении о местном бюджете могут быть установлены дополнительные основания для внесения изменений в сводную бюджетную роспись местного бюджета без внесения изменений в решение о местном бюджете в соответствии с решениями руководителя финансового органа.</w:t>
      </w:r>
    </w:p>
    <w:p w:rsidR="00A36ADA" w:rsidRDefault="00A36ADA" w:rsidP="00A36ADA">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3. В состав проекта решения о местном бюджете могут быть включены иные текстовые статьи и приложения.</w:t>
      </w:r>
    </w:p>
    <w:p w:rsidR="00A36ADA" w:rsidRDefault="00A36ADA" w:rsidP="004C3502">
      <w:pPr>
        <w:pStyle w:val="1"/>
        <w:jc w:val="both"/>
        <w:rPr>
          <w:rFonts w:ascii="Times New Roman" w:hAnsi="Times New Roman"/>
          <w:color w:val="auto"/>
        </w:rPr>
      </w:pPr>
      <w:bookmarkStart w:id="26" w:name="_Toc478541964"/>
      <w:r>
        <w:rPr>
          <w:rFonts w:ascii="Times New Roman" w:hAnsi="Times New Roman"/>
          <w:color w:val="auto"/>
        </w:rPr>
        <w:t>Глава 4. РАССМОТРЕНИЕ ПРОЕКТА РЕШЕНИЯ О МЕСТНОМ БЮДЖЕТЕ И УТВЕРЖДЕНИЕ РЕШЕНИЯ О МЕСТНОМ БЮДЖЕТЕ</w:t>
      </w:r>
      <w:bookmarkEnd w:id="26"/>
    </w:p>
    <w:p w:rsidR="00A36ADA" w:rsidRDefault="00A36ADA" w:rsidP="004C3502">
      <w:pPr>
        <w:pStyle w:val="2"/>
        <w:ind w:firstLine="709"/>
        <w:jc w:val="both"/>
        <w:rPr>
          <w:rFonts w:ascii="Times New Roman" w:hAnsi="Times New Roman"/>
          <w:color w:val="auto"/>
          <w:sz w:val="28"/>
          <w:szCs w:val="28"/>
        </w:rPr>
      </w:pPr>
      <w:bookmarkStart w:id="27" w:name="P270"/>
      <w:bookmarkStart w:id="28" w:name="_Toc478541965"/>
      <w:bookmarkEnd w:id="27"/>
      <w:r>
        <w:rPr>
          <w:rFonts w:ascii="Times New Roman" w:hAnsi="Times New Roman"/>
          <w:color w:val="auto"/>
          <w:sz w:val="28"/>
          <w:szCs w:val="28"/>
        </w:rPr>
        <w:t>Статья 21. Внесение проекта решения о местном бюджете на рассмотрение в Совет депутатов муниципального образования</w:t>
      </w:r>
      <w:bookmarkEnd w:id="28"/>
    </w:p>
    <w:p w:rsidR="00A36ADA" w:rsidRDefault="00A36ADA" w:rsidP="00A36ADA">
      <w:pPr>
        <w:pStyle w:val="ConsPlusNormal"/>
        <w:numPr>
          <w:ilvl w:val="0"/>
          <w:numId w:val="5"/>
        </w:numPr>
        <w:ind w:left="0" w:firstLine="567"/>
        <w:jc w:val="both"/>
        <w:rPr>
          <w:rFonts w:ascii="Times New Roman" w:hAnsi="Times New Roman" w:cs="Times New Roman"/>
          <w:sz w:val="28"/>
          <w:szCs w:val="28"/>
        </w:rPr>
      </w:pPr>
      <w:r>
        <w:rPr>
          <w:rFonts w:ascii="Times New Roman" w:hAnsi="Times New Roman" w:cs="Times New Roman"/>
          <w:sz w:val="28"/>
          <w:szCs w:val="28"/>
        </w:rPr>
        <w:t>Администрация муниципального образования вносит на рассмотрение Совета депутатов муниципального образования</w:t>
      </w:r>
      <w:r w:rsidR="00946CFA">
        <w:rPr>
          <w:rFonts w:ascii="Times New Roman" w:hAnsi="Times New Roman" w:cs="Times New Roman"/>
          <w:sz w:val="28"/>
          <w:szCs w:val="28"/>
        </w:rPr>
        <w:t xml:space="preserve"> </w:t>
      </w:r>
      <w:r w:rsidR="00D85D3C">
        <w:rPr>
          <w:rFonts w:ascii="Times New Roman" w:hAnsi="Times New Roman" w:cs="Times New Roman"/>
          <w:sz w:val="28"/>
          <w:szCs w:val="28"/>
        </w:rPr>
        <w:t>и направляет в контрольно-счетный орган Венгеровского района</w:t>
      </w:r>
      <w:r>
        <w:rPr>
          <w:rFonts w:ascii="Times New Roman" w:hAnsi="Times New Roman" w:cs="Times New Roman"/>
          <w:sz w:val="28"/>
          <w:szCs w:val="28"/>
        </w:rPr>
        <w:t xml:space="preserve"> проект решения о местном бюджете в соответствии со статьей 20 настоящего Положения не позднее 15 ноября текущего года.</w:t>
      </w:r>
    </w:p>
    <w:p w:rsidR="00A36ADA" w:rsidRDefault="00A36ADA" w:rsidP="00A36ADA">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При утверждении бюджета на очередной финансовый год и плановый период проект решения о местном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Одновременно с проектом решения о местном бюджете предоставляются: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основные направления бюджетной и налоговой политики;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shd w:val="clear" w:color="auto" w:fill="FFFFFF"/>
        </w:rPr>
        <w:t>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муниципального образования за текущий финансовый год;</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прогноз социально-экономического развития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shd w:val="clear" w:color="auto" w:fill="FFFFFF"/>
        </w:rPr>
      </w:pPr>
      <w:r>
        <w:rPr>
          <w:rFonts w:ascii="Times New Roman" w:hAnsi="Times New Roman"/>
          <w:sz w:val="28"/>
          <w:szCs w:val="28"/>
          <w:shd w:val="clear" w:color="auto" w:fill="FFFFFF"/>
        </w:rPr>
        <w:t>-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пояснительная записка к проекту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оценка ожидаемого исполнения местного бюджета на текущий финансовый год;</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верхний предел муниципального долга на конец очередного финансового года (на конец очередного финансового года и конец каждого года планового периода);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реестр источников доходов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реестр расходных обязательств;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иные документы и материалы.</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местном бюджете представляются паспорта муниципальных программ.</w:t>
      </w:r>
    </w:p>
    <w:p w:rsidR="00A36ADA" w:rsidRDefault="00A36ADA" w:rsidP="00DE1A51">
      <w:pPr>
        <w:pStyle w:val="2"/>
        <w:ind w:firstLine="709"/>
        <w:jc w:val="both"/>
        <w:rPr>
          <w:rFonts w:ascii="Times New Roman" w:hAnsi="Times New Roman"/>
          <w:color w:val="auto"/>
          <w:sz w:val="28"/>
          <w:szCs w:val="28"/>
        </w:rPr>
      </w:pPr>
      <w:bookmarkStart w:id="29" w:name="_Toc478541966"/>
      <w:r>
        <w:rPr>
          <w:rFonts w:ascii="Times New Roman" w:hAnsi="Times New Roman"/>
          <w:color w:val="auto"/>
          <w:sz w:val="28"/>
          <w:szCs w:val="28"/>
        </w:rPr>
        <w:t>Статья 22. Принятие к рассмотрению проекта решения о местном бюджете. Организация работы в Совете депутатов муниципального образования с проектом решения о местном бюджете</w:t>
      </w:r>
      <w:bookmarkEnd w:id="29"/>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Совет депутатов муниципального образования рассматривает проект решения о местном бюджете в одном чтении.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Контрольно-счетный орган   </w:t>
      </w:r>
      <w:r w:rsidR="00D85D3C">
        <w:rPr>
          <w:rFonts w:ascii="Times New Roman" w:hAnsi="Times New Roman" w:cs="Times New Roman"/>
          <w:sz w:val="28"/>
          <w:szCs w:val="28"/>
        </w:rPr>
        <w:t xml:space="preserve">Венгеровского района </w:t>
      </w:r>
      <w:r>
        <w:rPr>
          <w:rFonts w:ascii="Times New Roman" w:hAnsi="Times New Roman" w:cs="Times New Roman"/>
          <w:sz w:val="28"/>
          <w:szCs w:val="28"/>
        </w:rPr>
        <w:t xml:space="preserve">проводит экспертизу проекта решения о местном бюджете в течение </w:t>
      </w:r>
      <w:r w:rsidR="00D85D3C">
        <w:rPr>
          <w:rFonts w:ascii="Times New Roman" w:hAnsi="Times New Roman" w:cs="Times New Roman"/>
          <w:sz w:val="28"/>
          <w:szCs w:val="28"/>
        </w:rPr>
        <w:t>месяца</w:t>
      </w:r>
      <w:r>
        <w:rPr>
          <w:rFonts w:ascii="Times New Roman" w:hAnsi="Times New Roman" w:cs="Times New Roman"/>
          <w:sz w:val="28"/>
          <w:szCs w:val="28"/>
        </w:rPr>
        <w:t xml:space="preserve"> после получения проекта решения о местном бюджете, по результатам которой представляет в Совет депутатов муниципального образования и в администрацию муниципального образования заключение.</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Одновременно внесенный проект решения о местном бюджете направляется председателем Совета депутатов муниципального образования на рассмотрение депутатам Совета депутатов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Депутаты Совета депутатов муниципального образования в течение 14 дней после получения проекта решения о местном бюджете готовят замечания и предложения по проекту решения о местном бюджете и представляют их в Совет депутатов муниципального образования и в администрацию муниципального образования.</w:t>
      </w:r>
    </w:p>
    <w:p w:rsidR="00A36ADA" w:rsidRDefault="00A36ADA" w:rsidP="00DE1A51">
      <w:pPr>
        <w:pStyle w:val="2"/>
        <w:ind w:firstLine="709"/>
        <w:jc w:val="both"/>
        <w:rPr>
          <w:rFonts w:ascii="Times New Roman" w:hAnsi="Times New Roman"/>
          <w:color w:val="auto"/>
          <w:sz w:val="28"/>
          <w:szCs w:val="28"/>
        </w:rPr>
      </w:pPr>
      <w:bookmarkStart w:id="30" w:name="_Toc478541967"/>
      <w:r>
        <w:rPr>
          <w:rFonts w:ascii="Times New Roman" w:hAnsi="Times New Roman"/>
          <w:color w:val="auto"/>
          <w:sz w:val="28"/>
          <w:szCs w:val="28"/>
        </w:rPr>
        <w:t>Статья 23. Публичные слушания по проекту решения о местном бюджете</w:t>
      </w:r>
      <w:bookmarkEnd w:id="30"/>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По проекту решения о местном бюджете проводятся публичные слушания в порядке, установленном </w:t>
      </w:r>
      <w:hyperlink r:id="rId27" w:history="1">
        <w:r w:rsidRPr="00D85D3C">
          <w:rPr>
            <w:rStyle w:val="a3"/>
            <w:rFonts w:ascii="Times New Roman" w:hAnsi="Times New Roman" w:cs="Times New Roman"/>
            <w:color w:val="auto"/>
            <w:sz w:val="28"/>
            <w:szCs w:val="28"/>
            <w:u w:val="none"/>
          </w:rPr>
          <w:t>Положением</w:t>
        </w:r>
      </w:hyperlink>
      <w:r>
        <w:rPr>
          <w:rFonts w:ascii="Times New Roman" w:hAnsi="Times New Roman" w:cs="Times New Roman"/>
          <w:sz w:val="28"/>
          <w:szCs w:val="28"/>
        </w:rPr>
        <w:t xml:space="preserve"> о публичных слушаниях в муниципальном образовании.</w:t>
      </w:r>
    </w:p>
    <w:p w:rsidR="00A36ADA" w:rsidRDefault="00A36ADA" w:rsidP="00DE1A51">
      <w:pPr>
        <w:pStyle w:val="2"/>
        <w:ind w:firstLine="709"/>
        <w:jc w:val="both"/>
        <w:rPr>
          <w:rFonts w:ascii="Times New Roman" w:hAnsi="Times New Roman"/>
          <w:color w:val="auto"/>
          <w:sz w:val="28"/>
          <w:szCs w:val="28"/>
        </w:rPr>
      </w:pPr>
      <w:bookmarkStart w:id="31" w:name="_Toc478541968"/>
      <w:r>
        <w:rPr>
          <w:rFonts w:ascii="Times New Roman" w:hAnsi="Times New Roman"/>
          <w:color w:val="auto"/>
          <w:sz w:val="28"/>
          <w:szCs w:val="28"/>
        </w:rPr>
        <w:t>Статья 24. Рассмотрение проекта решения о местном бюджете</w:t>
      </w:r>
      <w:bookmarkEnd w:id="31"/>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течение 30 рабочих дней со дня поступления в Совет депутатов муни</w:t>
      </w:r>
      <w:bookmarkStart w:id="32" w:name="_GoBack"/>
      <w:bookmarkEnd w:id="32"/>
      <w:r>
        <w:rPr>
          <w:rFonts w:ascii="Times New Roman" w:eastAsia="Times New Roman" w:hAnsi="Times New Roman"/>
          <w:sz w:val="28"/>
          <w:szCs w:val="28"/>
          <w:lang w:eastAsia="ru-RU"/>
        </w:rPr>
        <w:t>ципального образования проекта решения о местном бюджете</w:t>
      </w:r>
      <w:r w:rsidR="00E57348">
        <w:rPr>
          <w:rFonts w:ascii="Times New Roman" w:eastAsia="Times New Roman" w:hAnsi="Times New Roman"/>
          <w:sz w:val="28"/>
          <w:szCs w:val="28"/>
          <w:lang w:eastAsia="ru-RU"/>
        </w:rPr>
        <w:t xml:space="preserve">, </w:t>
      </w:r>
      <w:r w:rsidR="00A50190">
        <w:rPr>
          <w:rFonts w:ascii="Times New Roman" w:eastAsia="Times New Roman" w:hAnsi="Times New Roman"/>
          <w:sz w:val="28"/>
          <w:szCs w:val="28"/>
          <w:lang w:eastAsia="ru-RU"/>
        </w:rPr>
        <w:t xml:space="preserve"> комис</w:t>
      </w:r>
      <w:r w:rsidR="00E57348">
        <w:rPr>
          <w:rFonts w:ascii="Times New Roman" w:eastAsia="Times New Roman" w:hAnsi="Times New Roman"/>
          <w:sz w:val="28"/>
          <w:szCs w:val="28"/>
          <w:lang w:eastAsia="ru-RU"/>
        </w:rPr>
        <w:t xml:space="preserve">сия </w:t>
      </w:r>
      <w:r w:rsidR="00F816A3" w:rsidRPr="00F816A3">
        <w:rPr>
          <w:rFonts w:ascii="Times New Roman" w:eastAsia="Times New Roman" w:hAnsi="Times New Roman"/>
          <w:b/>
          <w:sz w:val="28"/>
          <w:szCs w:val="28"/>
          <w:lang w:eastAsia="ru-RU"/>
        </w:rPr>
        <w:t>(</w:t>
      </w:r>
      <w:r w:rsidR="00F816A3" w:rsidRPr="00F816A3">
        <w:rPr>
          <w:rFonts w:ascii="Times New Roman" w:eastAsia="Times New Roman" w:hAnsi="Times New Roman"/>
          <w:b/>
          <w:i/>
          <w:sz w:val="28"/>
          <w:szCs w:val="28"/>
          <w:lang w:eastAsia="ru-RU"/>
        </w:rPr>
        <w:t>наименование бюджетной комиссии</w:t>
      </w:r>
      <w:r w:rsidR="00F816A3" w:rsidRPr="00F816A3">
        <w:rPr>
          <w:rFonts w:ascii="Times New Roman" w:eastAsia="Times New Roman" w:hAnsi="Times New Roman"/>
          <w:b/>
          <w:sz w:val="28"/>
          <w:szCs w:val="28"/>
          <w:lang w:eastAsia="ru-RU"/>
        </w:rPr>
        <w:t>)</w:t>
      </w:r>
      <w:r>
        <w:rPr>
          <w:rFonts w:ascii="Times New Roman" w:eastAsia="Times New Roman" w:hAnsi="Times New Roman"/>
          <w:sz w:val="28"/>
          <w:szCs w:val="28"/>
          <w:lang w:eastAsia="ru-RU"/>
        </w:rPr>
        <w:t>обсуждает и готовит его для рассмотрения.</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рассмотрении проекта решения о местном бюджете обсуждаются основные направления бюджетной и налоговой политики муниципального образования, прогноз основных характеристик местного бюджета на очередной финансовый год и плановый период, источники финансирования дефицита местного бюджета, а так же:</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прогнозируемый в очередном финансовом году и плановом периоде общий объем доходов местного бюджета;</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общий объем расходов местного бюджета в очередном финансовом году и плановом периоде;</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дефицит местного бюджета с указанием его предельного процента по отношению к годовому объему доходов  местного бюджета без учета безвозмездных поступлений (профицит местного бюджета);</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верхний предел муниципального внутреннего долга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Рассмотрение на сессии и принятие проекта решения о местном бюджете осуществляется в порядке, установленном Регламентом Совета депутатов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Если по итогам голосования о принятии проекта решения не набрано необходимого числа голосов, Совет депутатов муниципального образования принимает следующее решение:</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 создании согласительной комиссии из равного количества депутатов Совета депутатов муниципального образования и представителей администрации муниципального образования, которая в течение 15 рабочих дней разрабатывает вариант основных характеристик местного бюджета, после чего администрация муниципального образования повторно вносит проект решения о местном бюджете для рассмотрения. Совет депутатов муниципального образования рассматривает повторно внесенный проект решения о местном бюджете без рассмотрения в комиссиях.</w:t>
      </w:r>
    </w:p>
    <w:p w:rsidR="00A36ADA" w:rsidRDefault="00A36ADA" w:rsidP="00A36AD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Совет депутатов муниципального образования рассматривает проект решения о местном бюджете в течение 15 рабочих дней со дня регистрации повторно внесенного проекта решения о бюджете в порядке, установленном настоящей статьей.</w:t>
      </w:r>
    </w:p>
    <w:p w:rsidR="00A36ADA" w:rsidRDefault="00A36ADA" w:rsidP="00DE1A51">
      <w:pPr>
        <w:pStyle w:val="1"/>
        <w:jc w:val="both"/>
        <w:rPr>
          <w:rFonts w:ascii="Times New Roman" w:hAnsi="Times New Roman"/>
          <w:color w:val="auto"/>
        </w:rPr>
      </w:pPr>
      <w:bookmarkStart w:id="33" w:name="_Toc478541969"/>
      <w:r>
        <w:rPr>
          <w:rFonts w:ascii="Times New Roman" w:hAnsi="Times New Roman"/>
          <w:color w:val="auto"/>
        </w:rPr>
        <w:t>Глава 5. ВНЕСЕНИЕ ИЗМЕНЕНИЙ В РЕШЕНИЕ О МЕСТНОМ БЮДЖЕТЕ</w:t>
      </w:r>
      <w:bookmarkEnd w:id="33"/>
    </w:p>
    <w:p w:rsidR="00A36ADA" w:rsidRDefault="00A36ADA" w:rsidP="00DE1A51">
      <w:pPr>
        <w:pStyle w:val="2"/>
        <w:ind w:firstLine="709"/>
        <w:jc w:val="both"/>
        <w:rPr>
          <w:rFonts w:ascii="Times New Roman" w:hAnsi="Times New Roman"/>
          <w:color w:val="auto"/>
          <w:sz w:val="28"/>
          <w:szCs w:val="28"/>
        </w:rPr>
      </w:pPr>
      <w:bookmarkStart w:id="34" w:name="_Toc478541970"/>
      <w:r>
        <w:rPr>
          <w:rFonts w:ascii="Times New Roman" w:hAnsi="Times New Roman"/>
          <w:color w:val="auto"/>
          <w:sz w:val="28"/>
          <w:szCs w:val="28"/>
        </w:rPr>
        <w:t>Статья 25. Внесение изменений в решение о местном бюджете</w:t>
      </w:r>
      <w:bookmarkEnd w:id="34"/>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Администрация муниципального образования представляет в Совет депутатов муниципального образования проект решения о внесении изменений в решение о местном бюджете по всем вопросам, являющимся предметом правового регулирования решения о местном бюджете.</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Одновременно с проектом решения представляются следующие документы и материалы:</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сведения об исполнении местного бюджета за истекший отчетный период текущего финансового года;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оценка ожидаемого исполнения местного бюджета в текущем финансовом году (по итогам исполнения на отчетную дату);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пояснительная записка с обоснованием предлагаемых изменений в решение о местном бюджете на текущий финансовый год и плановый период.</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На праве законодательной инициативы депутаты могут вносить предложения о внесении изменений в решение о местном бюджете в части, изменяющей основные характеристики и ведомственную структуру расходов местного бюджета в текущем финансовом году.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Проект решения о внесении изменений в решение о местном бюджете должен быть внесен со всеми приложениями, в которые вносятся изменения.</w:t>
      </w:r>
    </w:p>
    <w:p w:rsidR="00A36ADA" w:rsidRDefault="00A36ADA" w:rsidP="00DE1A51">
      <w:pPr>
        <w:pStyle w:val="2"/>
        <w:ind w:firstLine="709"/>
        <w:jc w:val="both"/>
        <w:rPr>
          <w:rFonts w:ascii="Times New Roman" w:hAnsi="Times New Roman"/>
          <w:color w:val="auto"/>
          <w:sz w:val="28"/>
          <w:szCs w:val="28"/>
        </w:rPr>
      </w:pPr>
      <w:bookmarkStart w:id="35" w:name="_Toc478541971"/>
      <w:r>
        <w:rPr>
          <w:rFonts w:ascii="Times New Roman" w:hAnsi="Times New Roman"/>
          <w:color w:val="auto"/>
          <w:sz w:val="28"/>
          <w:szCs w:val="28"/>
        </w:rPr>
        <w:t>Статья 26. Рассмотрение и утверждение решения о внесении изменений в решение о местном бюджете</w:t>
      </w:r>
      <w:bookmarkEnd w:id="35"/>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Совет депутатов муниципального образования рассматривает проект решения о внесении изменений в решение о местном бюджете в течение 15 рабочих дней со дня его внесения. Проект решения рассматривается в одном чтении в порядке, установленном </w:t>
      </w:r>
      <w:hyperlink r:id="rId28" w:history="1">
        <w:r w:rsidRPr="00A13955">
          <w:rPr>
            <w:rStyle w:val="a3"/>
            <w:rFonts w:ascii="Times New Roman" w:hAnsi="Times New Roman" w:cs="Times New Roman"/>
            <w:color w:val="auto"/>
            <w:sz w:val="28"/>
            <w:szCs w:val="28"/>
            <w:u w:val="none"/>
          </w:rPr>
          <w:t>Регламентом</w:t>
        </w:r>
      </w:hyperlink>
      <w:r>
        <w:rPr>
          <w:rFonts w:ascii="Times New Roman" w:hAnsi="Times New Roman" w:cs="Times New Roman"/>
          <w:sz w:val="28"/>
          <w:szCs w:val="28"/>
        </w:rPr>
        <w:t xml:space="preserve"> Совета депутатов муниципального образования.</w:t>
      </w:r>
    </w:p>
    <w:p w:rsidR="00A36ADA" w:rsidRDefault="00DE1A51" w:rsidP="00DE1A51">
      <w:pPr>
        <w:pStyle w:val="1"/>
        <w:jc w:val="both"/>
        <w:rPr>
          <w:rFonts w:ascii="Times New Roman" w:hAnsi="Times New Roman"/>
          <w:color w:val="auto"/>
        </w:rPr>
      </w:pPr>
      <w:bookmarkStart w:id="36" w:name="_Toc478541972"/>
      <w:r>
        <w:rPr>
          <w:rFonts w:ascii="Times New Roman" w:hAnsi="Times New Roman"/>
          <w:color w:val="auto"/>
        </w:rPr>
        <w:t>Глава</w:t>
      </w:r>
      <w:r w:rsidR="00A36ADA">
        <w:rPr>
          <w:rFonts w:ascii="Times New Roman" w:hAnsi="Times New Roman"/>
          <w:color w:val="auto"/>
        </w:rPr>
        <w:t xml:space="preserve"> 6. УПРАВЛЕНИЕ МУНИЦИПАЛЬНЫМ ДОЛГОМ</w:t>
      </w:r>
      <w:bookmarkEnd w:id="36"/>
    </w:p>
    <w:p w:rsidR="00A36ADA" w:rsidRDefault="00A36ADA" w:rsidP="00DE1A51">
      <w:pPr>
        <w:pStyle w:val="2"/>
        <w:ind w:firstLine="709"/>
        <w:jc w:val="both"/>
        <w:rPr>
          <w:rFonts w:ascii="Times New Roman" w:hAnsi="Times New Roman"/>
          <w:color w:val="auto"/>
          <w:sz w:val="28"/>
          <w:szCs w:val="28"/>
        </w:rPr>
      </w:pPr>
      <w:bookmarkStart w:id="37" w:name="_Toc478541973"/>
      <w:r>
        <w:rPr>
          <w:rFonts w:ascii="Times New Roman" w:hAnsi="Times New Roman"/>
          <w:color w:val="auto"/>
          <w:sz w:val="28"/>
          <w:szCs w:val="28"/>
        </w:rPr>
        <w:t>Статья 27. Муниципальный долг</w:t>
      </w:r>
      <w:bookmarkEnd w:id="37"/>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Муниципальный долг муниципального образования - это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w:t>
      </w:r>
      <w:hyperlink r:id="rId29" w:history="1">
        <w:r w:rsidRPr="00A13955">
          <w:rPr>
            <w:rStyle w:val="a3"/>
            <w:rFonts w:ascii="Times New Roman" w:hAnsi="Times New Roman" w:cs="Times New Roman"/>
            <w:color w:val="auto"/>
            <w:sz w:val="28"/>
            <w:szCs w:val="28"/>
            <w:u w:val="none"/>
          </w:rPr>
          <w:t>кодексом</w:t>
        </w:r>
      </w:hyperlink>
      <w:r>
        <w:rPr>
          <w:rFonts w:ascii="Times New Roman" w:hAnsi="Times New Roman" w:cs="Times New Roman"/>
          <w:sz w:val="28"/>
          <w:szCs w:val="28"/>
        </w:rPr>
        <w:t xml:space="preserve"> Российской Федерации, принятые на себя муниципальным образованием.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Долговые обязательства муниципального образования могут существовать в виде обязательств по:</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ценным бумагам муниципального образования (муниципальным ценным бумагам);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бюджетным кредитам, привлеченным в местный бюджет от других бюджетов бюджетной системы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бюджетным кредитам, привлеченным в валюте Российской Федерации в местный бюджет из других бюджетов бюджетной системы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кредитам, полученным муниципальным образованием от кредитных организаций;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бюджетным кредитам, привлеченным от Российской Федерации в иностранной валюте в рамках использования целевых иностранных кредитов;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гарантиям муниципального образования (муниципальным гарантиям).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кредитам, привлеченным муниципальным образованием от кредитных организаций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гарантиям муниципального образования (муниципальным гарантиям), выраженным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муниципальным гарантиям, предоставленным Российской Федерации в иностранной валюте в рамках использования целевых иностранных кредитов;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иным долговым обязательствам, возникшим до введения в действие Бюджетного кодекса РФ и отнесенным на муниципальный долг.</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В объем муниципального долга включаются: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номинальная сумма долга по муниципальным ценным бумагам;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объем основного долга по бюджетным кредитам, привлеченным в местный бюджет из других бюджетов бюджетной системы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объем основного долга по кредитам, полученным муниципальным образованием;</w:t>
      </w:r>
      <w:r w:rsidR="00946CFA">
        <w:rPr>
          <w:rFonts w:ascii="Times New Roman" w:hAnsi="Times New Roman" w:cs="Times New Roman"/>
          <w:sz w:val="28"/>
          <w:szCs w:val="28"/>
        </w:rPr>
        <w:t xml:space="preserve"> </w:t>
      </w:r>
      <w:r>
        <w:rPr>
          <w:rFonts w:ascii="Times New Roman" w:hAnsi="Times New Roman" w:cs="Times New Roman"/>
          <w:sz w:val="28"/>
          <w:szCs w:val="28"/>
        </w:rPr>
        <w:t>объем основного долга по кредитам, привлеченным муниципальным образованием от кредитных организаций;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объем обязательств по муниципальным гарантиям;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объем иных  непогашенных долговых обязательств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4.1. В объем муниципального внутреннего долга включаются: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номинальная сумма долга по муниципальным ценным бумагам, обязательства по которым выражены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объем основного долга по бюджетным кредитам, привлеченным в местный бюджет из других бюджетов бюджетной системы Российской Федерации, обязательства по которым выражены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объем основного долга по кредитам, привлеченным муниципальным образованием от кредитных организаций, обязательства по которым выражены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объем обязательств по муниципальным гарантиям, выраженным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объем иных непогашенных долговых обязательств муниципального образования в валюте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Долговые обязательства муниципального образования могут быть краткосрочными (менее одного года), среднесрочными (от одного года до пяти лет) и долгосрочными (от пяти до 10 лет включительно).</w:t>
      </w:r>
    </w:p>
    <w:p w:rsidR="00A36ADA" w:rsidRDefault="00A36ADA" w:rsidP="00DE1A51">
      <w:pPr>
        <w:pStyle w:val="2"/>
        <w:ind w:firstLine="709"/>
        <w:jc w:val="both"/>
        <w:rPr>
          <w:rFonts w:ascii="Times New Roman" w:hAnsi="Times New Roman"/>
          <w:color w:val="auto"/>
          <w:sz w:val="28"/>
          <w:szCs w:val="28"/>
        </w:rPr>
      </w:pPr>
      <w:bookmarkStart w:id="38" w:name="_Toc478541974"/>
      <w:r>
        <w:rPr>
          <w:rFonts w:ascii="Times New Roman" w:hAnsi="Times New Roman"/>
          <w:color w:val="auto"/>
          <w:sz w:val="28"/>
          <w:szCs w:val="28"/>
        </w:rPr>
        <w:t>Статья 28. Ответственность по долговым обязательствам</w:t>
      </w:r>
      <w:bookmarkEnd w:id="38"/>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Администрация муниципального образования не несет ответственности по долговым обязатель</w:t>
      </w:r>
      <w:r w:rsidR="00A47D29">
        <w:rPr>
          <w:rFonts w:ascii="Times New Roman" w:hAnsi="Times New Roman" w:cs="Times New Roman"/>
          <w:sz w:val="28"/>
          <w:szCs w:val="28"/>
        </w:rPr>
        <w:t xml:space="preserve">ствам муниципальных учреждений </w:t>
      </w:r>
      <w:r>
        <w:rPr>
          <w:rFonts w:ascii="Times New Roman" w:hAnsi="Times New Roman" w:cs="Times New Roman"/>
          <w:sz w:val="28"/>
          <w:szCs w:val="28"/>
        </w:rPr>
        <w:t>и муниципальных унитарных предприятий, если указанные обязательства не были гарантированы ею.</w:t>
      </w:r>
    </w:p>
    <w:p w:rsidR="00A36ADA" w:rsidRDefault="00A36ADA" w:rsidP="00DE1A51">
      <w:pPr>
        <w:pStyle w:val="2"/>
        <w:ind w:firstLine="709"/>
        <w:jc w:val="both"/>
        <w:rPr>
          <w:rFonts w:ascii="Times New Roman" w:hAnsi="Times New Roman"/>
          <w:color w:val="auto"/>
          <w:sz w:val="28"/>
          <w:szCs w:val="28"/>
        </w:rPr>
      </w:pPr>
      <w:bookmarkStart w:id="39" w:name="_Toc478541975"/>
      <w:r>
        <w:rPr>
          <w:rFonts w:ascii="Times New Roman" w:hAnsi="Times New Roman"/>
          <w:color w:val="auto"/>
          <w:sz w:val="28"/>
          <w:szCs w:val="28"/>
        </w:rPr>
        <w:t>Статья 29. Управление муниципальным долгом и осуществление муниципальных заимствований</w:t>
      </w:r>
      <w:bookmarkEnd w:id="39"/>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Управление муниципальным долгом осуществляется администрацией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Под муниципальными заимствованиями понимаются муниципальные займы, осуществляемые путем привлечения в соответствии с федеральным законодательством в местный бюджет от других бюджетов бюджетной системы Российской Федерации, кредитных организаций, по которым возникают долговые обязательства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Право осуществления муниципальных внутренних заимствований от имени администрации муниципального образования принадлежит финансовому органу администрации.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Муниципальные внутренние заимствования осуществляются в целях финансирования дефицита местного бюджета, а также для погашения долговых обязательств администрации муниципального образования.</w:t>
      </w:r>
    </w:p>
    <w:p w:rsidR="00A36ADA" w:rsidRDefault="00A36ADA" w:rsidP="00DE1A51">
      <w:pPr>
        <w:pStyle w:val="2"/>
        <w:ind w:firstLine="709"/>
        <w:jc w:val="both"/>
        <w:rPr>
          <w:rFonts w:ascii="Times New Roman" w:hAnsi="Times New Roman"/>
          <w:color w:val="auto"/>
          <w:sz w:val="28"/>
          <w:szCs w:val="28"/>
        </w:rPr>
      </w:pPr>
      <w:bookmarkStart w:id="40" w:name="_Toc478541976"/>
      <w:r>
        <w:rPr>
          <w:rFonts w:ascii="Times New Roman" w:hAnsi="Times New Roman"/>
          <w:color w:val="auto"/>
          <w:sz w:val="28"/>
          <w:szCs w:val="28"/>
        </w:rPr>
        <w:t>Статья 30. Регистрация и учет муниципальных долговых обязательств, муниципальная долговая книга</w:t>
      </w:r>
      <w:bookmarkEnd w:id="40"/>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Регистрация и учет муниципальных долговых обязательств осуществляется в муниципальной долговой книге муниципального образования (далее - муниципальная долговая книга).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Учет долговых обязательств в муниципальной долговой книге осуществляется в валюте долга, в которой определено денежное обязательство при его возникновении.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Ведение муниципальной долговой книги осуществляется финансовым органом.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Информация о долговых обязательствах вносится в муниципальную долговую книгу в срок, не превышающий пяти рабочих дней с момента возникновения долгового обязательства.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Ответственность за достоверность переданных данных о долговых обязательствах несет финансовый орган администрации муниципального образования.</w:t>
      </w:r>
    </w:p>
    <w:p w:rsidR="00A36ADA" w:rsidRDefault="00A36ADA" w:rsidP="00DE1A51">
      <w:pPr>
        <w:pStyle w:val="1"/>
        <w:jc w:val="both"/>
        <w:rPr>
          <w:rFonts w:ascii="Times New Roman" w:hAnsi="Times New Roman"/>
          <w:color w:val="auto"/>
        </w:rPr>
      </w:pPr>
      <w:bookmarkStart w:id="41" w:name="_Toc478541977"/>
      <w:r>
        <w:rPr>
          <w:rFonts w:ascii="Times New Roman" w:hAnsi="Times New Roman"/>
          <w:color w:val="auto"/>
        </w:rPr>
        <w:t>Глава 7. ИСПОЛНЕНИЕ МЕСТНОГО БЮДЖЕТА, СОСТАВЛЕНИЕ, ВНЕШНЯЯ ПРОВЕРКА, РАССМОТРЕНИЕ И УТВЕРЖДЕНИЕ ОТЧЕТА ОБ ИСПОЛНЕНИИ МЕСТНОГО БЮДЖЕТА</w:t>
      </w:r>
      <w:bookmarkEnd w:id="41"/>
    </w:p>
    <w:p w:rsidR="00A36ADA" w:rsidRDefault="00A36ADA" w:rsidP="00DE1A51">
      <w:pPr>
        <w:pStyle w:val="2"/>
        <w:ind w:firstLine="709"/>
        <w:rPr>
          <w:rFonts w:ascii="Times New Roman" w:hAnsi="Times New Roman"/>
          <w:color w:val="auto"/>
          <w:sz w:val="28"/>
          <w:szCs w:val="28"/>
        </w:rPr>
      </w:pPr>
      <w:bookmarkStart w:id="42" w:name="_Toc478541978"/>
      <w:r>
        <w:rPr>
          <w:rFonts w:ascii="Times New Roman" w:hAnsi="Times New Roman"/>
          <w:color w:val="auto"/>
          <w:sz w:val="28"/>
          <w:szCs w:val="28"/>
        </w:rPr>
        <w:t>Статья 31. Основы исполнения местного бюджета</w:t>
      </w:r>
      <w:bookmarkEnd w:id="42"/>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Исполнение местного бюджета обеспечивается администрацией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Организация исполнения местного бюджета возлагается на финансовый орган администрации. Исполнение бюджета организуется на основе сводной бюджетной росписи и кассового плана на основании отчетов главного распорядителя средств местного бюджета, главных администраторов доходов и главных администраторов источников финансирования дефицита бюджета. Порядок, сроки представления документов, являющихся основой для составления годового отчета об исполнении областного бюджета, определяются финансовым органом.</w:t>
      </w:r>
    </w:p>
    <w:p w:rsidR="00A36ADA" w:rsidRDefault="00A36ADA" w:rsidP="00DE1A51">
      <w:pPr>
        <w:pStyle w:val="2"/>
        <w:ind w:firstLine="709"/>
        <w:jc w:val="both"/>
        <w:rPr>
          <w:rFonts w:ascii="Times New Roman" w:hAnsi="Times New Roman"/>
          <w:color w:val="auto"/>
          <w:sz w:val="28"/>
          <w:szCs w:val="28"/>
        </w:rPr>
      </w:pPr>
      <w:bookmarkStart w:id="43" w:name="_Toc478541979"/>
      <w:r>
        <w:rPr>
          <w:rFonts w:ascii="Times New Roman" w:hAnsi="Times New Roman"/>
          <w:color w:val="auto"/>
          <w:sz w:val="28"/>
          <w:szCs w:val="28"/>
        </w:rPr>
        <w:t>Статья 32. Решение об исполнении местного бюджета</w:t>
      </w:r>
      <w:bookmarkEnd w:id="43"/>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Отчет об исполнении местного бюджета за отчетный финансовый год с указанием общего объема доходов, расходов и дефицита (профицита) бюджета утверждается решением Совета депутатов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Отдельными приложениями к решению об исполнении местного бюджета за отчетный финансовый год утверждаются показатели: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доходов местного бюджета по кодам классификации доходов бюджетов;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расходов местного бюджета по ведомственной структуре расходов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расходов местного бюджета по разделам и подразделам классификации расходов бюджетов;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источников финансирования дефицита местного бюджета по кодам классификации источников финансирования дефицитов бюджетов.</w:t>
      </w:r>
    </w:p>
    <w:p w:rsidR="00A36ADA" w:rsidRDefault="00A36ADA" w:rsidP="00FC77C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Администрация муниципального образования </w:t>
      </w:r>
      <w:r w:rsidR="00FC77C9">
        <w:rPr>
          <w:rFonts w:ascii="Times New Roman" w:hAnsi="Times New Roman"/>
          <w:sz w:val="28"/>
          <w:szCs w:val="28"/>
        </w:rPr>
        <w:t>утверждает отчеты об исполнении местного бюджета за первый квартал, полугодие и девять месяцев текущего финансового года</w:t>
      </w:r>
      <w:r w:rsidR="00946CFA">
        <w:rPr>
          <w:rFonts w:ascii="Times New Roman" w:hAnsi="Times New Roman"/>
          <w:sz w:val="28"/>
          <w:szCs w:val="28"/>
        </w:rPr>
        <w:t xml:space="preserve"> </w:t>
      </w:r>
      <w:r w:rsidR="00FC77C9">
        <w:rPr>
          <w:rFonts w:ascii="Times New Roman" w:hAnsi="Times New Roman"/>
          <w:sz w:val="28"/>
          <w:szCs w:val="28"/>
        </w:rPr>
        <w:t xml:space="preserve">не позднее </w:t>
      </w:r>
      <w:r w:rsidR="00FC77C9" w:rsidRPr="005705DF">
        <w:rPr>
          <w:rFonts w:ascii="Times New Roman" w:hAnsi="Times New Roman"/>
          <w:sz w:val="28"/>
          <w:szCs w:val="28"/>
        </w:rPr>
        <w:t>15</w:t>
      </w:r>
      <w:r w:rsidR="00FC77C9">
        <w:rPr>
          <w:rFonts w:ascii="Times New Roman" w:hAnsi="Times New Roman"/>
          <w:sz w:val="28"/>
          <w:szCs w:val="28"/>
        </w:rPr>
        <w:t xml:space="preserve">календарных дней после окончания отчетного периода и  </w:t>
      </w:r>
      <w:r>
        <w:rPr>
          <w:rFonts w:ascii="Times New Roman" w:hAnsi="Times New Roman"/>
          <w:sz w:val="28"/>
          <w:szCs w:val="28"/>
        </w:rPr>
        <w:t>направляет</w:t>
      </w:r>
      <w:r w:rsidR="00FC77C9">
        <w:rPr>
          <w:rFonts w:ascii="Times New Roman" w:hAnsi="Times New Roman"/>
          <w:sz w:val="28"/>
          <w:szCs w:val="28"/>
        </w:rPr>
        <w:t xml:space="preserve"> их</w:t>
      </w:r>
      <w:r>
        <w:rPr>
          <w:rFonts w:ascii="Times New Roman" w:hAnsi="Times New Roman"/>
          <w:sz w:val="28"/>
          <w:szCs w:val="28"/>
        </w:rPr>
        <w:t xml:space="preserve"> в Совет депутатов муниципального образования и Контрольно-счетный орган </w:t>
      </w:r>
      <w:r w:rsidR="00FC77C9">
        <w:rPr>
          <w:rFonts w:ascii="Times New Roman" w:hAnsi="Times New Roman"/>
          <w:sz w:val="28"/>
          <w:szCs w:val="28"/>
        </w:rPr>
        <w:t>в течении пяти рабочих дней, после утверждения</w:t>
      </w:r>
      <w:r>
        <w:rPr>
          <w:rFonts w:ascii="Times New Roman" w:hAnsi="Times New Roman"/>
          <w:sz w:val="28"/>
          <w:szCs w:val="28"/>
        </w:rPr>
        <w:t>.</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Годовой отчет об исполнении местного бюджета подлежит утверждению муниципальным правовым актом Совета депутатов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Плановые назначения по расходам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Плановые назначения по источникам финансирования дефицита бюджета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Одновременно с квартальными отчетами об исполнении местного бюджета представляется пояснительная записка.</w:t>
      </w:r>
    </w:p>
    <w:p w:rsidR="00A36ADA" w:rsidRDefault="00A36ADA" w:rsidP="00DE1A51">
      <w:pPr>
        <w:pStyle w:val="2"/>
        <w:ind w:firstLine="709"/>
        <w:jc w:val="both"/>
        <w:rPr>
          <w:rFonts w:ascii="Times New Roman" w:hAnsi="Times New Roman"/>
          <w:color w:val="auto"/>
          <w:sz w:val="28"/>
          <w:szCs w:val="28"/>
        </w:rPr>
      </w:pPr>
      <w:bookmarkStart w:id="44" w:name="P428"/>
      <w:bookmarkStart w:id="45" w:name="_Toc478541980"/>
      <w:bookmarkEnd w:id="44"/>
      <w:r>
        <w:rPr>
          <w:rFonts w:ascii="Times New Roman" w:hAnsi="Times New Roman"/>
          <w:color w:val="auto"/>
          <w:sz w:val="28"/>
          <w:szCs w:val="28"/>
        </w:rPr>
        <w:t>Статья 33. Документы и материалы, представляемые одновременно с годовым отчетом об исполнении местного бюджета</w:t>
      </w:r>
      <w:bookmarkEnd w:id="45"/>
    </w:p>
    <w:p w:rsidR="00A36ADA" w:rsidRDefault="00A36ADA" w:rsidP="00A36ADA">
      <w:pPr>
        <w:pStyle w:val="ConsPlusNormal"/>
        <w:ind w:firstLine="567"/>
        <w:jc w:val="both"/>
        <w:rPr>
          <w:rFonts w:ascii="Times New Roman" w:hAnsi="Times New Roman" w:cs="Times New Roman"/>
          <w:sz w:val="28"/>
          <w:szCs w:val="28"/>
        </w:rPr>
      </w:pPr>
      <w:bookmarkStart w:id="46" w:name="Par17"/>
      <w:bookmarkEnd w:id="46"/>
      <w:r>
        <w:rPr>
          <w:rFonts w:ascii="Times New Roman" w:hAnsi="Times New Roman" w:cs="Times New Roman"/>
          <w:sz w:val="28"/>
          <w:szCs w:val="28"/>
        </w:rPr>
        <w:t>1. Одновременно с годовым отчетом об исполнении местного бюджета за отчетный финансовый год финансовым органом направляются следующие документы и материалы:</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пояснительная записка к отчету об исполнении местного бюджета с указанием причин неисполнения утвержденных решением о местном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отчет о предоставлении и погашении бюджетных кредитов;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отчет о предоставленных муниципальных гарантиях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отчет об использовании бюджетных ассигнований резервного фонда администрации муниципального образования с указанием выделенных сумм и мероприятий, на которые выделены средства;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расшифровка кредиторской задолженности главного распорядителя (распорядителя) бюджетных средств по состоянию на отчетную дату;</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 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 структура муниципального долга по состоянию на первое число года, следующего за отчетным;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8) информация об исполнении за отчетный финансовый год следующих показателей местного бюджета (при наличии соответствующих показателей):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а) доходы местного бюджета по кодам классификации доходов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б) расходы местного бюджета по разделам, подразделам, видов расходов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расходы местного бюджета по ведомственной структуре расходов местного бюджета (по главным распорядителям бюджетных средств, разделам, подразделам, целевым статьям, группам и подгруппам видов расходов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г) расходы на исполнение публичных нормативных обязательств 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д) расходы местного бюджета по предоставлению иных межбюджетных трансфертов из местного бюджета бюджету Венгеровского    района по направлениям;</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е) расходы местного бюджета по целевым статьям (муниципальным программам и не</w:t>
      </w:r>
      <w:r w:rsidR="00946CFA">
        <w:rPr>
          <w:rFonts w:ascii="Times New Roman" w:hAnsi="Times New Roman"/>
          <w:sz w:val="28"/>
          <w:szCs w:val="28"/>
        </w:rPr>
        <w:t xml:space="preserve"> </w:t>
      </w:r>
      <w:r>
        <w:rPr>
          <w:rFonts w:ascii="Times New Roman" w:hAnsi="Times New Roman"/>
          <w:sz w:val="28"/>
          <w:szCs w:val="28"/>
        </w:rPr>
        <w:t>программным направлениям деятельности), группам, подгруппам и элементам видов расходов классификации расходов бюджетов с указанием кодов разделов и подразделов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ж) расходы местного бюджета на капитальные вложения по направлениям и объектам в структуре кодов классификации расходов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з) расходы местного бюджета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и) источники финансирования дефицита местного бюджета в структуре кодов классификации источников финансирования дефицитов бюджетов;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 программы муниципальных внутренних заимствований;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л) программы муниципальных гарантий;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 прогнозного плана приватизации муниципального имущества;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н) доходы и расходы дорожного фонда в структуре кодов бюджетной классификации;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о) иные показатели, утвержденные в составе приложений к решению о местном бюджете;</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 баланс исполнения местного бюджета;</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10) отчет о финансовых результатах деятельности;</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11) отчет о движении денежных средств;</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12) иная бюджетная отчетность об исполнении местного бюджета за отчетный финансовый год.</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Администрация муниципального образования дополнительно направляет следующие документы и материалы:</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отчет о результатах реализации плана социально-экономического развития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отчет о доходах, полученных от использования и продажи муниципального имущества, находящегося в муниципальной собственности, после уплаты налогов и сборов, предусмотренных законодательством о налогах и сборах, за исключением имущества бюджетных и автономных учреждений, а также имущества унитарных предприятий, с пояснительной запиской главного администратора доходов местного бюджета о принятых мерах по увеличению собираемости названных доходов;</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данные Реестра муниципальной собственности об унитарных предприятиях и муниципальных учреждениях, акциях хозяйственных обществ и недвижимом имуществе (в том числе земельных участках и дорогах), находящихся в собственности муниципального образования, на первый и последний день отчетного финансового года, с пояснительной запиской о произошедших изменениях;</w:t>
      </w:r>
    </w:p>
    <w:p w:rsidR="00A36ADA" w:rsidRDefault="00A36ADA" w:rsidP="00DE1A51">
      <w:pPr>
        <w:pStyle w:val="2"/>
        <w:ind w:firstLine="709"/>
        <w:jc w:val="both"/>
        <w:rPr>
          <w:rFonts w:ascii="Times New Roman" w:hAnsi="Times New Roman"/>
          <w:color w:val="auto"/>
          <w:sz w:val="28"/>
          <w:szCs w:val="28"/>
        </w:rPr>
      </w:pPr>
      <w:bookmarkStart w:id="47" w:name="_Toc478541981"/>
      <w:r>
        <w:rPr>
          <w:rFonts w:ascii="Times New Roman" w:hAnsi="Times New Roman"/>
          <w:color w:val="auto"/>
          <w:sz w:val="28"/>
          <w:szCs w:val="28"/>
        </w:rPr>
        <w:t>Статья 34. Представление годового отчета об исполнении местного бюджета</w:t>
      </w:r>
      <w:bookmarkEnd w:id="47"/>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Ежегодно не позднее 1 мая администрация муниципального образования представляет в Совет депутатов муниципального образования отчет об исполнении местного бюджета за отчетный финансовый год, проект решения об исполнении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Годовой отчет об исполнении местного бюджета представляется в составе, применяемом при утверждении решения о местном бюджете, с включением распределения доходов по кодам бюджетной классификации Российской Федерации.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Плановые назначения по расходам указываются согласно решению о местном бюджете и сводной бюджетной росписи с учетом всех изменений.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Плановые назначения по доходам указываются согласно кассовому плану с учетом всех изменений.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Плановые назначения по источникам финансирования дефицита местного бюджета указываются согласно решению о местном бюджете и кассовому плану с учетом всех изменений.</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По годовому отчету об исполнении местного бюджета проводятся публичные слушания в порядке, установленном </w:t>
      </w:r>
      <w:hyperlink r:id="rId30" w:history="1">
        <w:r w:rsidRPr="00A57462">
          <w:rPr>
            <w:rStyle w:val="a3"/>
            <w:rFonts w:ascii="Times New Roman" w:hAnsi="Times New Roman" w:cs="Times New Roman"/>
            <w:color w:val="auto"/>
            <w:sz w:val="28"/>
            <w:szCs w:val="28"/>
            <w:u w:val="none"/>
          </w:rPr>
          <w:t>Положением</w:t>
        </w:r>
      </w:hyperlink>
      <w:r w:rsidR="00946CFA">
        <w:t xml:space="preserve"> </w:t>
      </w:r>
      <w:r>
        <w:rPr>
          <w:rFonts w:ascii="Times New Roman" w:hAnsi="Times New Roman" w:cs="Times New Roman"/>
          <w:sz w:val="28"/>
          <w:szCs w:val="28"/>
        </w:rPr>
        <w:t>о публичных слушаниях в муниципальном образовании.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4. Одновременно с отчетом об исполнении местного бюджета за отчетный финансовый год представляются дополнительные документы и материалы, предусмотренные </w:t>
      </w:r>
      <w:hyperlink r:id="rId31" w:anchor="P428" w:history="1">
        <w:r w:rsidRPr="00A57462">
          <w:rPr>
            <w:rStyle w:val="a3"/>
            <w:rFonts w:ascii="Times New Roman" w:hAnsi="Times New Roman" w:cs="Times New Roman"/>
            <w:color w:val="auto"/>
            <w:sz w:val="28"/>
            <w:szCs w:val="28"/>
            <w:u w:val="none"/>
          </w:rPr>
          <w:t xml:space="preserve">статьей </w:t>
        </w:r>
      </w:hyperlink>
      <w:r w:rsidRPr="00A57462">
        <w:rPr>
          <w:rFonts w:ascii="Times New Roman" w:hAnsi="Times New Roman" w:cs="Times New Roman"/>
          <w:sz w:val="28"/>
          <w:szCs w:val="28"/>
        </w:rPr>
        <w:t>33</w:t>
      </w:r>
      <w:r>
        <w:rPr>
          <w:rFonts w:ascii="Times New Roman" w:hAnsi="Times New Roman" w:cs="Times New Roman"/>
          <w:sz w:val="28"/>
          <w:szCs w:val="28"/>
        </w:rPr>
        <w:t xml:space="preserve"> настоящего Положения.</w:t>
      </w:r>
    </w:p>
    <w:p w:rsidR="00A36ADA" w:rsidRDefault="00A36ADA" w:rsidP="00DE1A51">
      <w:pPr>
        <w:pStyle w:val="2"/>
        <w:ind w:firstLine="709"/>
        <w:jc w:val="both"/>
        <w:rPr>
          <w:rFonts w:ascii="Times New Roman" w:hAnsi="Times New Roman"/>
          <w:color w:val="auto"/>
          <w:sz w:val="28"/>
          <w:szCs w:val="28"/>
        </w:rPr>
      </w:pPr>
      <w:bookmarkStart w:id="48" w:name="_Toc478541982"/>
      <w:r>
        <w:rPr>
          <w:rFonts w:ascii="Times New Roman" w:hAnsi="Times New Roman"/>
          <w:color w:val="auto"/>
          <w:sz w:val="28"/>
          <w:szCs w:val="28"/>
        </w:rPr>
        <w:t>Статья 35. Осуществление внешней проверки годового отчета об исполнении местного бюджета</w:t>
      </w:r>
      <w:bookmarkEnd w:id="48"/>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Внешняя проверка годового отчета об исполнении местного бюджета осуществляется Контрольно-счетным органом</w:t>
      </w:r>
      <w:r w:rsidR="00946CFA">
        <w:rPr>
          <w:rFonts w:ascii="Times New Roman" w:hAnsi="Times New Roman" w:cs="Times New Roman"/>
          <w:sz w:val="28"/>
          <w:szCs w:val="28"/>
        </w:rPr>
        <w:t xml:space="preserve"> </w:t>
      </w:r>
      <w:r>
        <w:rPr>
          <w:rFonts w:ascii="Times New Roman" w:hAnsi="Times New Roman" w:cs="Times New Roman"/>
          <w:sz w:val="28"/>
          <w:szCs w:val="28"/>
        </w:rPr>
        <w:t>в порядке, установленном настоящей статьей.</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Внешняя проверка годового отчета об исполнении местного бюджета </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включает внешнюю проверку бюджетной отчетности главного администратора бюджетных средств и подготовку заключения на годовой отчет об исполнении местного бюджета.</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Администрация муниципального образования представляет не позднее 1 апреля текущего года в Контрольно-счетный орган годовой отчет об исполнении местного бюджета. Одновременно с годовым отчетом об исполнении местного бюджета представляются дополнительные документы и материалы, предусмотренные </w:t>
      </w:r>
      <w:hyperlink r:id="rId32" w:anchor="P428" w:history="1">
        <w:r w:rsidRPr="00A57462">
          <w:rPr>
            <w:rStyle w:val="a3"/>
            <w:rFonts w:ascii="Times New Roman" w:hAnsi="Times New Roman" w:cs="Times New Roman"/>
            <w:color w:val="auto"/>
            <w:sz w:val="28"/>
            <w:szCs w:val="28"/>
            <w:u w:val="none"/>
          </w:rPr>
          <w:t xml:space="preserve">статьей </w:t>
        </w:r>
      </w:hyperlink>
      <w:r w:rsidRPr="00A57462">
        <w:rPr>
          <w:rFonts w:ascii="Times New Roman" w:hAnsi="Times New Roman" w:cs="Times New Roman"/>
          <w:sz w:val="28"/>
          <w:szCs w:val="28"/>
        </w:rPr>
        <w:t>33</w:t>
      </w:r>
      <w:r>
        <w:rPr>
          <w:rFonts w:ascii="Times New Roman" w:hAnsi="Times New Roman" w:cs="Times New Roman"/>
          <w:sz w:val="28"/>
          <w:szCs w:val="28"/>
        </w:rPr>
        <w:t xml:space="preserve"> настоящего Положения.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 Контрольно-счетный орган готовит заключение на годовой отчет об исполнении местного бюджета с учетом данных внешней проверки годовой бюджетной отчетности главного администратора средств местного бюджета, сведений о законности, результативности и эффективности деятельности финансового органа, главных администраторов средств бюджета и получателей средств местного бюджета в срок, не превышающий один месяц.</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5. Заключение на годовой отчет об исполнении местного бюджета направляется Контрольно-счетным органом </w:t>
      </w:r>
      <w:r w:rsidR="00FC77C9">
        <w:rPr>
          <w:rFonts w:ascii="Times New Roman" w:hAnsi="Times New Roman" w:cs="Times New Roman"/>
          <w:sz w:val="28"/>
          <w:szCs w:val="28"/>
        </w:rPr>
        <w:t>в администрацию</w:t>
      </w:r>
      <w:r>
        <w:rPr>
          <w:rFonts w:ascii="Times New Roman" w:hAnsi="Times New Roman" w:cs="Times New Roman"/>
          <w:sz w:val="28"/>
          <w:szCs w:val="28"/>
        </w:rPr>
        <w:t xml:space="preserve"> муниципального образования и в Совет депутатов муниципального образования.</w:t>
      </w:r>
    </w:p>
    <w:p w:rsidR="00A36ADA" w:rsidRDefault="00A36ADA" w:rsidP="00DE1A51">
      <w:pPr>
        <w:pStyle w:val="2"/>
        <w:ind w:firstLine="709"/>
        <w:jc w:val="both"/>
        <w:rPr>
          <w:rFonts w:ascii="Times New Roman" w:hAnsi="Times New Roman"/>
          <w:color w:val="auto"/>
          <w:sz w:val="28"/>
          <w:szCs w:val="28"/>
        </w:rPr>
      </w:pPr>
      <w:bookmarkStart w:id="49" w:name="_Toc478541983"/>
      <w:r>
        <w:rPr>
          <w:rFonts w:ascii="Times New Roman" w:hAnsi="Times New Roman"/>
          <w:color w:val="auto"/>
          <w:sz w:val="28"/>
          <w:szCs w:val="28"/>
        </w:rPr>
        <w:t>Статья 36. Порядок рассмотрения и утверждения годового отчета об исполнении местного бюджета Советом депутатов муниципального образования</w:t>
      </w:r>
      <w:bookmarkEnd w:id="49"/>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 Совет депутатов муниципального образования рассматривает проект решения об исполнении местного бюджета в одном чтении.</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Рассмотрение и принятие решения об исполнении местного бюджета осуществляется в порядке, установленном </w:t>
      </w:r>
      <w:hyperlink r:id="rId33" w:history="1">
        <w:r w:rsidRPr="0008153B">
          <w:rPr>
            <w:rStyle w:val="a3"/>
            <w:rFonts w:ascii="Times New Roman" w:hAnsi="Times New Roman" w:cs="Times New Roman"/>
            <w:color w:val="auto"/>
            <w:sz w:val="28"/>
            <w:szCs w:val="28"/>
            <w:u w:val="none"/>
          </w:rPr>
          <w:t>Регламентом</w:t>
        </w:r>
      </w:hyperlink>
      <w:r>
        <w:rPr>
          <w:rFonts w:ascii="Times New Roman" w:hAnsi="Times New Roman" w:cs="Times New Roman"/>
          <w:sz w:val="28"/>
          <w:szCs w:val="28"/>
        </w:rPr>
        <w:t xml:space="preserve"> Совета депутатов муниципального образования.</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 По итогам рассмотрения годового отчета об исполнении местного бюджета Совет депутатов муниципального образования принимает решение об утверждении отчета об исполнении местного бюджета за отчетный финансовый год или об отклонении отчета об исполнении местного бюджета за отчетный финансовый год.</w:t>
      </w:r>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 случае отклонения Советом депутатов муниципального образования решения об исполнении местного бюджета, отчет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отклонения.</w:t>
      </w:r>
    </w:p>
    <w:p w:rsidR="00A36ADA" w:rsidRDefault="00A36ADA" w:rsidP="00A36ADA">
      <w:pPr>
        <w:pStyle w:val="1"/>
        <w:rPr>
          <w:rFonts w:ascii="Times New Roman" w:hAnsi="Times New Roman"/>
          <w:color w:val="auto"/>
        </w:rPr>
      </w:pPr>
      <w:bookmarkStart w:id="50" w:name="P488"/>
      <w:bookmarkStart w:id="51" w:name="_Toc478541984"/>
      <w:bookmarkEnd w:id="50"/>
      <w:r>
        <w:rPr>
          <w:rFonts w:ascii="Times New Roman" w:hAnsi="Times New Roman"/>
          <w:color w:val="auto"/>
        </w:rPr>
        <w:t>Глава 8. ФИНАНСОВЫЙ КОНТРОЛЬ</w:t>
      </w:r>
      <w:bookmarkEnd w:id="51"/>
    </w:p>
    <w:p w:rsidR="00A36ADA" w:rsidRDefault="00A36ADA" w:rsidP="00DE1A51">
      <w:pPr>
        <w:pStyle w:val="2"/>
        <w:ind w:firstLine="709"/>
        <w:rPr>
          <w:rFonts w:ascii="Times New Roman" w:hAnsi="Times New Roman"/>
          <w:color w:val="auto"/>
          <w:sz w:val="28"/>
          <w:szCs w:val="28"/>
        </w:rPr>
      </w:pPr>
      <w:bookmarkStart w:id="52" w:name="_Toc478541985"/>
      <w:r>
        <w:rPr>
          <w:rFonts w:ascii="Times New Roman" w:hAnsi="Times New Roman"/>
          <w:color w:val="auto"/>
          <w:sz w:val="28"/>
          <w:szCs w:val="28"/>
        </w:rPr>
        <w:t>Статья 37. Органы, осуществляющие финансовый контроль</w:t>
      </w:r>
      <w:bookmarkEnd w:id="52"/>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 Внешний муниципальный финансовый контроль в сфере бюджетных правоотношений в муниципальном образовании осуществляет </w:t>
      </w:r>
      <w:r w:rsidR="0008153B">
        <w:rPr>
          <w:rFonts w:ascii="Times New Roman" w:hAnsi="Times New Roman"/>
          <w:sz w:val="28"/>
          <w:szCs w:val="28"/>
        </w:rPr>
        <w:t>ревизионная комиссия Венгеровского района</w:t>
      </w:r>
      <w:r w:rsidR="00FC77C9">
        <w:rPr>
          <w:rFonts w:ascii="Times New Roman" w:hAnsi="Times New Roman"/>
          <w:sz w:val="28"/>
          <w:szCs w:val="28"/>
        </w:rPr>
        <w:t xml:space="preserve"> Новосибирской области</w:t>
      </w:r>
      <w:r>
        <w:rPr>
          <w:rFonts w:ascii="Times New Roman" w:hAnsi="Times New Roman"/>
          <w:sz w:val="28"/>
          <w:szCs w:val="28"/>
        </w:rPr>
        <w:t>.</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Внутренний муниципальный финансовый контроль в сфере бюджетных правоотношений в муниципальном образовании осуществляют органы муниципального финансового контроля, являющиеся соответственно органами (должностными лицами) администрации муниципального образования.</w:t>
      </w:r>
    </w:p>
    <w:p w:rsidR="00A36ADA" w:rsidRDefault="00A36ADA" w:rsidP="00DE1A51">
      <w:pPr>
        <w:pStyle w:val="2"/>
        <w:ind w:firstLine="709"/>
        <w:jc w:val="both"/>
        <w:rPr>
          <w:rFonts w:ascii="Times New Roman" w:hAnsi="Times New Roman"/>
          <w:color w:val="auto"/>
          <w:sz w:val="28"/>
          <w:szCs w:val="28"/>
        </w:rPr>
      </w:pPr>
      <w:bookmarkStart w:id="53" w:name="_Toc478541986"/>
      <w:r>
        <w:rPr>
          <w:rFonts w:ascii="Times New Roman" w:hAnsi="Times New Roman"/>
          <w:color w:val="auto"/>
          <w:sz w:val="28"/>
          <w:szCs w:val="28"/>
        </w:rPr>
        <w:t>Статья 38. Порядок осуществления полномочий Контрольно-счетного органа по осуществлению внеш</w:t>
      </w:r>
      <w:r w:rsidR="00DE1A51">
        <w:rPr>
          <w:rFonts w:ascii="Times New Roman" w:hAnsi="Times New Roman"/>
          <w:color w:val="auto"/>
          <w:sz w:val="28"/>
          <w:szCs w:val="28"/>
        </w:rPr>
        <w:t>него муниципального финансового</w:t>
      </w:r>
      <w:r w:rsidR="00946CFA">
        <w:rPr>
          <w:rFonts w:ascii="Times New Roman" w:hAnsi="Times New Roman"/>
          <w:color w:val="auto"/>
          <w:sz w:val="28"/>
          <w:szCs w:val="28"/>
        </w:rPr>
        <w:t xml:space="preserve"> </w:t>
      </w:r>
      <w:r>
        <w:rPr>
          <w:rFonts w:ascii="Times New Roman" w:hAnsi="Times New Roman"/>
          <w:color w:val="auto"/>
          <w:sz w:val="28"/>
          <w:szCs w:val="28"/>
        </w:rPr>
        <w:t>контроля</w:t>
      </w:r>
      <w:bookmarkEnd w:id="53"/>
    </w:p>
    <w:p w:rsidR="00E76F48" w:rsidRDefault="00A36ADA" w:rsidP="00E76F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Порядок осуществления полномочий Контрольно-счетным органом по внешнему муниципальному финансовому контролю определяется </w:t>
      </w:r>
      <w:r w:rsidR="0063731C" w:rsidRPr="005F3852">
        <w:rPr>
          <w:rFonts w:ascii="Times New Roman" w:hAnsi="Times New Roman"/>
          <w:sz w:val="28"/>
          <w:szCs w:val="28"/>
        </w:rPr>
        <w:t xml:space="preserve">Бюджетным </w:t>
      </w:r>
      <w:hyperlink r:id="rId34" w:history="1">
        <w:r w:rsidR="0063731C" w:rsidRPr="005F3852">
          <w:rPr>
            <w:rStyle w:val="a3"/>
            <w:rFonts w:ascii="Times New Roman" w:hAnsi="Times New Roman"/>
            <w:color w:val="auto"/>
            <w:sz w:val="28"/>
            <w:szCs w:val="28"/>
            <w:u w:val="none"/>
          </w:rPr>
          <w:t>кодексом</w:t>
        </w:r>
      </w:hyperlink>
      <w:r w:rsidR="0063731C" w:rsidRPr="005F3852">
        <w:rPr>
          <w:rFonts w:ascii="Times New Roman" w:hAnsi="Times New Roman"/>
          <w:sz w:val="28"/>
          <w:szCs w:val="28"/>
        </w:rPr>
        <w:t xml:space="preserve"> Российской Федерации, Федеральным</w:t>
      </w:r>
      <w:r w:rsidR="005F3852" w:rsidRPr="005F3852">
        <w:rPr>
          <w:rFonts w:ascii="Times New Roman" w:hAnsi="Times New Roman"/>
          <w:sz w:val="28"/>
          <w:szCs w:val="28"/>
        </w:rPr>
        <w:t>и закона</w:t>
      </w:r>
      <w:r w:rsidR="0063731C" w:rsidRPr="005F3852">
        <w:rPr>
          <w:rFonts w:ascii="Times New Roman" w:hAnsi="Times New Roman"/>
          <w:sz w:val="28"/>
          <w:szCs w:val="28"/>
        </w:rPr>
        <w:t>м</w:t>
      </w:r>
      <w:r w:rsidR="005F3852" w:rsidRPr="005F3852">
        <w:rPr>
          <w:rFonts w:ascii="Times New Roman" w:hAnsi="Times New Roman"/>
          <w:sz w:val="28"/>
          <w:szCs w:val="28"/>
        </w:rPr>
        <w:t>и от 06.10.2003 № 131-ФЗ «Об общих принципах организации местного самоуправления в Российской Федерации» и</w:t>
      </w:r>
      <w:r w:rsidR="0063731C" w:rsidRPr="005F3852">
        <w:rPr>
          <w:rFonts w:ascii="Times New Roman" w:hAnsi="Times New Roman"/>
          <w:sz w:val="28"/>
          <w:szCs w:val="28"/>
        </w:rPr>
        <w:t xml:space="preserve"> от 07.02.2011 № 6-ФЗ «Об общих принципах организации и деятельности контрольно-счетных органов субъектов Российской Федерации и муниципальных</w:t>
      </w:r>
      <w:r w:rsidR="0063731C">
        <w:rPr>
          <w:rFonts w:ascii="Times New Roman" w:hAnsi="Times New Roman"/>
          <w:sz w:val="28"/>
          <w:szCs w:val="28"/>
        </w:rPr>
        <w:t xml:space="preserve"> образований»</w:t>
      </w:r>
      <w:r w:rsidR="00AA563F">
        <w:rPr>
          <w:rFonts w:ascii="Times New Roman" w:hAnsi="Times New Roman"/>
          <w:sz w:val="28"/>
          <w:szCs w:val="28"/>
        </w:rPr>
        <w:t xml:space="preserve">, </w:t>
      </w:r>
      <w:r w:rsidR="00E76F48">
        <w:rPr>
          <w:rFonts w:ascii="Times New Roman" w:hAnsi="Times New Roman"/>
          <w:sz w:val="28"/>
          <w:szCs w:val="28"/>
        </w:rPr>
        <w:t>Законом Новосибирской области от 7 октября 2011 г. № 111-ОЗ «Об отдельных вопросах организации и деятельности контрольно-счетных органов муниципальных образований Новосибирской области»</w:t>
      </w:r>
      <w:r w:rsidR="00926D42">
        <w:rPr>
          <w:rFonts w:ascii="Times New Roman" w:hAnsi="Times New Roman"/>
          <w:sz w:val="28"/>
          <w:szCs w:val="28"/>
        </w:rPr>
        <w:t>,</w:t>
      </w:r>
      <w:r w:rsidR="00926D42">
        <w:rPr>
          <w:rFonts w:ascii="Times New Roman" w:hAnsi="Times New Roman"/>
          <w:sz w:val="28"/>
        </w:rPr>
        <w:t>решениями Совета депутатов Венгеровского района от 12.08.2011 № 135 « Об утверждении положения о ревизионной комиссии Венгеровского района Новосибирской области», от 22.12.2014 № 364 «О продлении  Соглашений о передаче Ревизионной комиссии Венгеровского района полномочий контрольно-счетных органов сельсовета по осуществлению внешнего муниципального финансового контроля</w:t>
      </w:r>
      <w:r w:rsidR="001C0063">
        <w:rPr>
          <w:rFonts w:ascii="Times New Roman" w:hAnsi="Times New Roman"/>
          <w:sz w:val="28"/>
        </w:rPr>
        <w:t>»</w:t>
      </w:r>
      <w:r w:rsidR="00926D42">
        <w:rPr>
          <w:rFonts w:ascii="Times New Roman" w:hAnsi="Times New Roman"/>
          <w:sz w:val="28"/>
        </w:rPr>
        <w:t xml:space="preserve"> , от 01.12.2017 № 168</w:t>
      </w:r>
      <w:r w:rsidR="001C0063">
        <w:rPr>
          <w:rFonts w:ascii="Times New Roman" w:hAnsi="Times New Roman"/>
          <w:sz w:val="28"/>
        </w:rPr>
        <w:t xml:space="preserve"> «О продлении  Соглашений о передаче Ревизионной комиссии Венгеровского района полномочий контрольно-счетных органов сельсовета по осуществлению внешнего муниципального финансового контроля»</w:t>
      </w:r>
      <w:r w:rsidR="005F3852">
        <w:rPr>
          <w:rFonts w:ascii="Times New Roman" w:hAnsi="Times New Roman"/>
          <w:sz w:val="28"/>
        </w:rPr>
        <w:t>, Уставом муниципального образования,</w:t>
      </w:r>
      <w:r w:rsidR="00926D42">
        <w:rPr>
          <w:rFonts w:ascii="Times New Roman" w:hAnsi="Times New Roman"/>
          <w:sz w:val="28"/>
        </w:rPr>
        <w:t xml:space="preserve"> решениями Совета депу</w:t>
      </w:r>
      <w:r w:rsidR="00E75012">
        <w:rPr>
          <w:rFonts w:ascii="Times New Roman" w:hAnsi="Times New Roman"/>
          <w:sz w:val="28"/>
        </w:rPr>
        <w:t>татов Сибирцевского 2-го</w:t>
      </w:r>
      <w:r w:rsidR="00926D42">
        <w:rPr>
          <w:rFonts w:ascii="Times New Roman" w:hAnsi="Times New Roman"/>
          <w:sz w:val="28"/>
        </w:rPr>
        <w:t xml:space="preserve"> сельсо</w:t>
      </w:r>
      <w:r w:rsidR="00E75012">
        <w:rPr>
          <w:rFonts w:ascii="Times New Roman" w:hAnsi="Times New Roman"/>
          <w:sz w:val="28"/>
        </w:rPr>
        <w:t>вета Венгеровского района от 23.12.</w:t>
      </w:r>
      <w:r w:rsidR="00926D42">
        <w:rPr>
          <w:rFonts w:ascii="Times New Roman" w:hAnsi="Times New Roman"/>
          <w:sz w:val="28"/>
        </w:rPr>
        <w:t xml:space="preserve">2011 № </w:t>
      </w:r>
      <w:r w:rsidR="00E75012">
        <w:rPr>
          <w:rFonts w:ascii="Times New Roman" w:hAnsi="Times New Roman"/>
          <w:sz w:val="28"/>
        </w:rPr>
        <w:t>2</w:t>
      </w:r>
      <w:r w:rsidR="001C0063">
        <w:rPr>
          <w:rFonts w:ascii="Times New Roman" w:hAnsi="Times New Roman"/>
          <w:sz w:val="28"/>
        </w:rPr>
        <w:t>«О передаче ревизионной комиссии Венгеровского района полномочий контроль</w:t>
      </w:r>
      <w:r w:rsidR="00E75012">
        <w:rPr>
          <w:rFonts w:ascii="Times New Roman" w:hAnsi="Times New Roman"/>
          <w:sz w:val="28"/>
        </w:rPr>
        <w:t>но-счетного органа Сибирцевского 2-го</w:t>
      </w:r>
      <w:r w:rsidR="001C0063">
        <w:rPr>
          <w:rFonts w:ascii="Times New Roman" w:hAnsi="Times New Roman"/>
          <w:sz w:val="28"/>
        </w:rPr>
        <w:t xml:space="preserve"> сельсовета по осуществлению внешнего муниципального финансового контроля»</w:t>
      </w:r>
      <w:r w:rsidR="00E75012">
        <w:rPr>
          <w:rFonts w:ascii="Times New Roman" w:hAnsi="Times New Roman"/>
          <w:sz w:val="28"/>
        </w:rPr>
        <w:t>, от 23.12.2014 № 3</w:t>
      </w:r>
      <w:r w:rsidR="001C0063">
        <w:rPr>
          <w:rFonts w:ascii="Times New Roman" w:hAnsi="Times New Roman"/>
          <w:sz w:val="28"/>
        </w:rPr>
        <w:t xml:space="preserve"> «О продлении Соглашения о передаче ревизионной комиссии Венгеровского района полномочий по осуществлению внешнего муниципального финансового контроля»</w:t>
      </w:r>
      <w:r w:rsidR="00E75012">
        <w:rPr>
          <w:rFonts w:ascii="Times New Roman" w:hAnsi="Times New Roman"/>
          <w:sz w:val="28"/>
        </w:rPr>
        <w:t>, от 25.12.</w:t>
      </w:r>
      <w:r w:rsidR="00926D42">
        <w:rPr>
          <w:rFonts w:ascii="Times New Roman" w:hAnsi="Times New Roman"/>
          <w:sz w:val="28"/>
        </w:rPr>
        <w:t xml:space="preserve">2017 № </w:t>
      </w:r>
      <w:r w:rsidR="00E75012">
        <w:rPr>
          <w:rFonts w:ascii="Times New Roman" w:hAnsi="Times New Roman"/>
          <w:sz w:val="28"/>
        </w:rPr>
        <w:t>3</w:t>
      </w:r>
      <w:r w:rsidR="001C0063">
        <w:rPr>
          <w:rFonts w:ascii="Times New Roman" w:hAnsi="Times New Roman"/>
          <w:sz w:val="28"/>
        </w:rPr>
        <w:t xml:space="preserve"> «О продлении Соглашения о передаче ревизионной комиссии Венгеровского района полномочий по осуществлению внешнего муниципального финансового контроля»</w:t>
      </w:r>
      <w:r w:rsidR="005F3852">
        <w:rPr>
          <w:rFonts w:ascii="Times New Roman" w:hAnsi="Times New Roman"/>
          <w:sz w:val="28"/>
        </w:rPr>
        <w:t xml:space="preserve"> и настоящим Положением</w:t>
      </w:r>
      <w:r w:rsidR="001C0063">
        <w:rPr>
          <w:rFonts w:ascii="Times New Roman" w:hAnsi="Times New Roman"/>
          <w:sz w:val="28"/>
        </w:rPr>
        <w:t>.</w:t>
      </w:r>
    </w:p>
    <w:p w:rsidR="002D6136" w:rsidRDefault="002D6136" w:rsidP="002D6136">
      <w:pPr>
        <w:pStyle w:val="2"/>
        <w:spacing w:before="0"/>
        <w:ind w:firstLine="709"/>
        <w:rPr>
          <w:rFonts w:ascii="Times New Roman" w:hAnsi="Times New Roman"/>
          <w:color w:val="auto"/>
          <w:sz w:val="28"/>
          <w:szCs w:val="28"/>
        </w:rPr>
      </w:pPr>
      <w:bookmarkStart w:id="54" w:name="_Toc478541987"/>
    </w:p>
    <w:p w:rsidR="00A36ADA" w:rsidRDefault="00A36ADA" w:rsidP="002D6136">
      <w:pPr>
        <w:pStyle w:val="2"/>
        <w:spacing w:before="0"/>
        <w:ind w:firstLine="709"/>
        <w:jc w:val="both"/>
        <w:rPr>
          <w:rFonts w:ascii="Times New Roman" w:hAnsi="Times New Roman"/>
          <w:color w:val="auto"/>
          <w:sz w:val="28"/>
          <w:szCs w:val="28"/>
        </w:rPr>
      </w:pPr>
      <w:r>
        <w:rPr>
          <w:rFonts w:ascii="Times New Roman" w:hAnsi="Times New Roman"/>
          <w:color w:val="auto"/>
          <w:sz w:val="28"/>
          <w:szCs w:val="28"/>
        </w:rPr>
        <w:t>Статья 39. Порядок о</w:t>
      </w:r>
      <w:r w:rsidR="002D6136">
        <w:rPr>
          <w:rFonts w:ascii="Times New Roman" w:hAnsi="Times New Roman"/>
          <w:color w:val="auto"/>
          <w:sz w:val="28"/>
          <w:szCs w:val="28"/>
        </w:rPr>
        <w:t>существления полномочий органов</w:t>
      </w:r>
      <w:r w:rsidR="00946CFA">
        <w:rPr>
          <w:rFonts w:ascii="Times New Roman" w:hAnsi="Times New Roman"/>
          <w:color w:val="auto"/>
          <w:sz w:val="28"/>
          <w:szCs w:val="28"/>
        </w:rPr>
        <w:t xml:space="preserve"> </w:t>
      </w:r>
      <w:r>
        <w:rPr>
          <w:rFonts w:ascii="Times New Roman" w:hAnsi="Times New Roman"/>
          <w:color w:val="auto"/>
          <w:sz w:val="28"/>
          <w:szCs w:val="28"/>
        </w:rPr>
        <w:t>муниципального финансового контроля, являющихся органами (должностными лицами) администрации муниципального образования, по осуществлению внутреннего муниципального финансового контроля</w:t>
      </w:r>
      <w:bookmarkEnd w:id="54"/>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Порядок осуществления полномочий органами муниципального финансового контроля, являющимися органами (должностными лицами) администрации муниципального образования, по внутреннему муниципальному фин</w:t>
      </w:r>
      <w:r w:rsidR="000D2BA3">
        <w:rPr>
          <w:rFonts w:ascii="Times New Roman" w:hAnsi="Times New Roman"/>
          <w:sz w:val="28"/>
          <w:szCs w:val="28"/>
        </w:rPr>
        <w:t>ансовому контролю определяется</w:t>
      </w:r>
      <w:r>
        <w:rPr>
          <w:rFonts w:ascii="Times New Roman" w:hAnsi="Times New Roman"/>
          <w:sz w:val="28"/>
          <w:szCs w:val="28"/>
        </w:rPr>
        <w:t xml:space="preserve"> правовыми актами администрации муниципального образования.</w:t>
      </w:r>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Порядок осуществления полномочий органами муниципального финансового контроля, являющимися органами (должностными лицами) администрации муниципального образования, по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A36ADA" w:rsidRDefault="00A36ADA" w:rsidP="00A36ADA">
      <w:pPr>
        <w:pStyle w:val="2"/>
        <w:rPr>
          <w:rFonts w:ascii="Times New Roman" w:hAnsi="Times New Roman"/>
          <w:color w:val="auto"/>
          <w:sz w:val="28"/>
          <w:szCs w:val="28"/>
        </w:rPr>
      </w:pPr>
      <w:bookmarkStart w:id="55" w:name="_Toc478541988"/>
      <w:r>
        <w:rPr>
          <w:rFonts w:ascii="Times New Roman" w:hAnsi="Times New Roman"/>
          <w:color w:val="auto"/>
          <w:sz w:val="28"/>
          <w:szCs w:val="28"/>
        </w:rPr>
        <w:t>Статья 40. Ответственность за бюджетные правонарушения</w:t>
      </w:r>
      <w:bookmarkEnd w:id="55"/>
    </w:p>
    <w:p w:rsidR="00A36ADA" w:rsidRDefault="00A36ADA" w:rsidP="00A36A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Ответственность за бюджетные правонарушения в муниципальном образовании наступает по основаниям и в формах, предусмотренных Бюджетным </w:t>
      </w:r>
      <w:hyperlink r:id="rId35" w:history="1">
        <w:r w:rsidRPr="000D2BA3">
          <w:rPr>
            <w:rStyle w:val="a3"/>
            <w:rFonts w:ascii="Times New Roman" w:hAnsi="Times New Roman"/>
            <w:color w:val="auto"/>
            <w:sz w:val="28"/>
            <w:szCs w:val="28"/>
            <w:u w:val="none"/>
          </w:rPr>
          <w:t>кодексом</w:t>
        </w:r>
      </w:hyperlink>
      <w:r>
        <w:rPr>
          <w:rFonts w:ascii="Times New Roman" w:hAnsi="Times New Roman"/>
          <w:sz w:val="28"/>
          <w:szCs w:val="28"/>
        </w:rPr>
        <w:t xml:space="preserve"> Российской Федерации и иным федеральным законодательством.</w:t>
      </w:r>
    </w:p>
    <w:p w:rsidR="00A36ADA" w:rsidRDefault="00A36ADA" w:rsidP="00A36ADA">
      <w:pPr>
        <w:pStyle w:val="1"/>
        <w:rPr>
          <w:rFonts w:ascii="Times New Roman" w:hAnsi="Times New Roman"/>
          <w:color w:val="auto"/>
        </w:rPr>
      </w:pPr>
      <w:bookmarkStart w:id="56" w:name="_Toc478541989"/>
      <w:r>
        <w:rPr>
          <w:rFonts w:ascii="Times New Roman" w:hAnsi="Times New Roman"/>
          <w:color w:val="auto"/>
        </w:rPr>
        <w:t>Глава 9. ЗАКЛЮЧИТЕЛЬНЫЕ ПОЛОЖЕНИЯ</w:t>
      </w:r>
      <w:bookmarkEnd w:id="56"/>
    </w:p>
    <w:p w:rsidR="00A36ADA" w:rsidRDefault="00A36ADA" w:rsidP="00A36ADA">
      <w:pPr>
        <w:pStyle w:val="2"/>
        <w:rPr>
          <w:rFonts w:ascii="Times New Roman" w:hAnsi="Times New Roman"/>
          <w:color w:val="auto"/>
          <w:sz w:val="28"/>
          <w:szCs w:val="28"/>
        </w:rPr>
      </w:pPr>
      <w:bookmarkStart w:id="57" w:name="_Toc478541990"/>
      <w:r>
        <w:rPr>
          <w:rFonts w:ascii="Times New Roman" w:hAnsi="Times New Roman"/>
          <w:color w:val="auto"/>
          <w:sz w:val="28"/>
          <w:szCs w:val="28"/>
        </w:rPr>
        <w:t>Статья 41. Вступление в силу настоящего Положения</w:t>
      </w:r>
      <w:bookmarkEnd w:id="57"/>
    </w:p>
    <w:p w:rsidR="00A36ADA" w:rsidRDefault="00A36ADA" w:rsidP="00A36A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Настоящее Положение вступает в силу с момента официального опубликования.</w:t>
      </w:r>
    </w:p>
    <w:p w:rsidR="00C61AFA" w:rsidRDefault="00C61AFA"/>
    <w:sectPr w:rsidR="00C61AFA" w:rsidSect="008908AA">
      <w:headerReference w:type="even" r:id="rId36"/>
      <w:headerReference w:type="default" r:id="rId37"/>
      <w:footerReference w:type="even" r:id="rId38"/>
      <w:footerReference w:type="default" r:id="rId39"/>
      <w:headerReference w:type="first" r:id="rId40"/>
      <w:footerReference w:type="first" r:id="rId4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A5C" w:rsidRDefault="00EF5A5C" w:rsidP="008908AA">
      <w:pPr>
        <w:spacing w:after="0" w:line="240" w:lineRule="auto"/>
      </w:pPr>
      <w:r>
        <w:separator/>
      </w:r>
    </w:p>
  </w:endnote>
  <w:endnote w:type="continuationSeparator" w:id="1">
    <w:p w:rsidR="00EF5A5C" w:rsidRDefault="00EF5A5C" w:rsidP="008908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7BB" w:rsidRDefault="000B77BB">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329198"/>
      <w:docPartObj>
        <w:docPartGallery w:val="Page Numbers (Bottom of Page)"/>
        <w:docPartUnique/>
      </w:docPartObj>
    </w:sdtPr>
    <w:sdtContent>
      <w:p w:rsidR="000B77BB" w:rsidRDefault="00004EC2">
        <w:pPr>
          <w:pStyle w:val="ab"/>
          <w:jc w:val="center"/>
        </w:pPr>
        <w:fldSimple w:instr="PAGE   \* MERGEFORMAT">
          <w:r w:rsidR="00CB6D5D">
            <w:rPr>
              <w:noProof/>
            </w:rPr>
            <w:t>5</w:t>
          </w:r>
        </w:fldSimple>
      </w:p>
    </w:sdtContent>
  </w:sdt>
  <w:p w:rsidR="000B77BB" w:rsidRDefault="000B77BB">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7BB" w:rsidRDefault="000B77B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A5C" w:rsidRDefault="00EF5A5C" w:rsidP="008908AA">
      <w:pPr>
        <w:spacing w:after="0" w:line="240" w:lineRule="auto"/>
      </w:pPr>
      <w:r>
        <w:separator/>
      </w:r>
    </w:p>
  </w:footnote>
  <w:footnote w:type="continuationSeparator" w:id="1">
    <w:p w:rsidR="00EF5A5C" w:rsidRDefault="00EF5A5C" w:rsidP="008908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7BB" w:rsidRDefault="000B77B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7BB" w:rsidRDefault="000B77BB">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7BB" w:rsidRDefault="000B77B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03C84"/>
    <w:multiLevelType w:val="hybridMultilevel"/>
    <w:tmpl w:val="EBA0E540"/>
    <w:lvl w:ilvl="0" w:tplc="B48E39C0">
      <w:start w:val="1"/>
      <w:numFmt w:val="decimal"/>
      <w:lvlText w:val="%1."/>
      <w:lvlJc w:val="left"/>
      <w:pPr>
        <w:ind w:left="1422" w:hanging="85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2B882F02"/>
    <w:multiLevelType w:val="hybridMultilevel"/>
    <w:tmpl w:val="B950DE1A"/>
    <w:lvl w:ilvl="0" w:tplc="77628FB0">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3C0127D0"/>
    <w:multiLevelType w:val="hybridMultilevel"/>
    <w:tmpl w:val="8C285814"/>
    <w:lvl w:ilvl="0" w:tplc="B234EF9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
    <w:nsid w:val="554747E1"/>
    <w:multiLevelType w:val="hybridMultilevel"/>
    <w:tmpl w:val="DC36933A"/>
    <w:lvl w:ilvl="0" w:tplc="6ED456F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74BB0BAC"/>
    <w:multiLevelType w:val="hybridMultilevel"/>
    <w:tmpl w:val="EFBEF182"/>
    <w:lvl w:ilvl="0" w:tplc="9D94B562">
      <w:start w:val="1"/>
      <w:numFmt w:val="decimal"/>
      <w:lvlText w:val="%1."/>
      <w:lvlJc w:val="left"/>
      <w:pPr>
        <w:ind w:left="1782" w:hanging="85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D97796"/>
    <w:rsid w:val="00004EC2"/>
    <w:rsid w:val="000103D4"/>
    <w:rsid w:val="00075E49"/>
    <w:rsid w:val="0008153B"/>
    <w:rsid w:val="000B3B6F"/>
    <w:rsid w:val="000B77BB"/>
    <w:rsid w:val="000D1EE4"/>
    <w:rsid w:val="000D2BA3"/>
    <w:rsid w:val="000E0E1E"/>
    <w:rsid w:val="00113755"/>
    <w:rsid w:val="00162CC3"/>
    <w:rsid w:val="001A0F49"/>
    <w:rsid w:val="001C0063"/>
    <w:rsid w:val="001D6589"/>
    <w:rsid w:val="002724D9"/>
    <w:rsid w:val="002D6136"/>
    <w:rsid w:val="002E753D"/>
    <w:rsid w:val="004B5A2C"/>
    <w:rsid w:val="004C3502"/>
    <w:rsid w:val="004E2DAF"/>
    <w:rsid w:val="0051185F"/>
    <w:rsid w:val="00511C8F"/>
    <w:rsid w:val="005349E2"/>
    <w:rsid w:val="005476DC"/>
    <w:rsid w:val="005705DF"/>
    <w:rsid w:val="00584804"/>
    <w:rsid w:val="005F3852"/>
    <w:rsid w:val="0063731C"/>
    <w:rsid w:val="006B6377"/>
    <w:rsid w:val="007A6A62"/>
    <w:rsid w:val="007A6D45"/>
    <w:rsid w:val="008127C1"/>
    <w:rsid w:val="00865F95"/>
    <w:rsid w:val="008908AA"/>
    <w:rsid w:val="008B58BA"/>
    <w:rsid w:val="00926D42"/>
    <w:rsid w:val="00946CFA"/>
    <w:rsid w:val="00953B64"/>
    <w:rsid w:val="00965B91"/>
    <w:rsid w:val="009A68FC"/>
    <w:rsid w:val="009B58D2"/>
    <w:rsid w:val="00A13955"/>
    <w:rsid w:val="00A36ADA"/>
    <w:rsid w:val="00A47D29"/>
    <w:rsid w:val="00A50190"/>
    <w:rsid w:val="00A506FB"/>
    <w:rsid w:val="00A57462"/>
    <w:rsid w:val="00AA563F"/>
    <w:rsid w:val="00AA6952"/>
    <w:rsid w:val="00AC2CE7"/>
    <w:rsid w:val="00AD2A96"/>
    <w:rsid w:val="00AE353C"/>
    <w:rsid w:val="00B55B5E"/>
    <w:rsid w:val="00B60EFD"/>
    <w:rsid w:val="00BF4125"/>
    <w:rsid w:val="00C47BE5"/>
    <w:rsid w:val="00C55DCE"/>
    <w:rsid w:val="00C61AFA"/>
    <w:rsid w:val="00C87D09"/>
    <w:rsid w:val="00CB6D5D"/>
    <w:rsid w:val="00D208DB"/>
    <w:rsid w:val="00D34157"/>
    <w:rsid w:val="00D53A6D"/>
    <w:rsid w:val="00D85D3C"/>
    <w:rsid w:val="00D97796"/>
    <w:rsid w:val="00DD22FB"/>
    <w:rsid w:val="00DE1A51"/>
    <w:rsid w:val="00E074EC"/>
    <w:rsid w:val="00E57348"/>
    <w:rsid w:val="00E75012"/>
    <w:rsid w:val="00E76F48"/>
    <w:rsid w:val="00EC0CD3"/>
    <w:rsid w:val="00EE03F3"/>
    <w:rsid w:val="00EF5A5C"/>
    <w:rsid w:val="00F56D17"/>
    <w:rsid w:val="00F816A3"/>
    <w:rsid w:val="00FB7CCF"/>
    <w:rsid w:val="00FC77C9"/>
    <w:rsid w:val="00FE480A"/>
    <w:rsid w:val="00FF79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ADA"/>
    <w:rPr>
      <w:rFonts w:ascii="Calibri" w:eastAsia="Calibri" w:hAnsi="Calibri" w:cs="Times New Roman"/>
    </w:rPr>
  </w:style>
  <w:style w:type="paragraph" w:styleId="1">
    <w:name w:val="heading 1"/>
    <w:basedOn w:val="a"/>
    <w:next w:val="a"/>
    <w:link w:val="10"/>
    <w:uiPriority w:val="9"/>
    <w:qFormat/>
    <w:rsid w:val="00A36ADA"/>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A36ADA"/>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6AD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A36ADA"/>
    <w:rPr>
      <w:rFonts w:ascii="Cambria" w:eastAsia="Times New Roman" w:hAnsi="Cambria" w:cs="Times New Roman"/>
      <w:b/>
      <w:bCs/>
      <w:color w:val="4F81BD"/>
      <w:sz w:val="26"/>
      <w:szCs w:val="26"/>
    </w:rPr>
  </w:style>
  <w:style w:type="character" w:styleId="a3">
    <w:name w:val="Hyperlink"/>
    <w:uiPriority w:val="99"/>
    <w:semiHidden/>
    <w:unhideWhenUsed/>
    <w:rsid w:val="00A36ADA"/>
    <w:rPr>
      <w:color w:val="0000FF"/>
      <w:u w:val="single"/>
    </w:rPr>
  </w:style>
  <w:style w:type="paragraph" w:styleId="a4">
    <w:name w:val="Normal (Web)"/>
    <w:basedOn w:val="a"/>
    <w:uiPriority w:val="99"/>
    <w:unhideWhenUsed/>
    <w:rsid w:val="00A36ADA"/>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A36ADA"/>
    <w:pPr>
      <w:ind w:left="720"/>
      <w:contextualSpacing/>
    </w:pPr>
  </w:style>
  <w:style w:type="paragraph" w:customStyle="1" w:styleId="ConsPlusTitle">
    <w:name w:val="ConsPlusTitle"/>
    <w:uiPriority w:val="99"/>
    <w:rsid w:val="00A36AD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uiPriority w:val="99"/>
    <w:rsid w:val="00A36ADA"/>
    <w:pPr>
      <w:widowControl w:val="0"/>
      <w:autoSpaceDE w:val="0"/>
      <w:autoSpaceDN w:val="0"/>
      <w:spacing w:after="0" w:line="240" w:lineRule="auto"/>
    </w:pPr>
    <w:rPr>
      <w:rFonts w:ascii="Calibri" w:eastAsia="Times New Roman" w:hAnsi="Calibri" w:cs="Calibri"/>
      <w:szCs w:val="20"/>
      <w:lang w:eastAsia="ru-RU"/>
    </w:rPr>
  </w:style>
  <w:style w:type="paragraph" w:customStyle="1" w:styleId="s1">
    <w:name w:val="s_1"/>
    <w:basedOn w:val="a"/>
    <w:rsid w:val="00A36AD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1">
    <w:name w:val="Гиперссылка1"/>
    <w:basedOn w:val="a0"/>
    <w:rsid w:val="00A36ADA"/>
  </w:style>
  <w:style w:type="paragraph" w:styleId="a6">
    <w:name w:val="Balloon Text"/>
    <w:basedOn w:val="a"/>
    <w:link w:val="a7"/>
    <w:uiPriority w:val="99"/>
    <w:semiHidden/>
    <w:unhideWhenUsed/>
    <w:rsid w:val="00E074E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074EC"/>
    <w:rPr>
      <w:rFonts w:ascii="Tahoma" w:eastAsia="Calibri" w:hAnsi="Tahoma" w:cs="Tahoma"/>
      <w:sz w:val="16"/>
      <w:szCs w:val="16"/>
    </w:rPr>
  </w:style>
  <w:style w:type="paragraph" w:customStyle="1" w:styleId="s22">
    <w:name w:val="s_22"/>
    <w:basedOn w:val="a"/>
    <w:rsid w:val="00B60EFD"/>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Emphasis"/>
    <w:basedOn w:val="a0"/>
    <w:uiPriority w:val="20"/>
    <w:qFormat/>
    <w:rsid w:val="0063731C"/>
    <w:rPr>
      <w:i/>
      <w:iCs/>
    </w:rPr>
  </w:style>
  <w:style w:type="paragraph" w:styleId="a9">
    <w:name w:val="header"/>
    <w:basedOn w:val="a"/>
    <w:link w:val="aa"/>
    <w:uiPriority w:val="99"/>
    <w:unhideWhenUsed/>
    <w:rsid w:val="008908A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908AA"/>
    <w:rPr>
      <w:rFonts w:ascii="Calibri" w:eastAsia="Calibri" w:hAnsi="Calibri" w:cs="Times New Roman"/>
    </w:rPr>
  </w:style>
  <w:style w:type="paragraph" w:styleId="ab">
    <w:name w:val="footer"/>
    <w:basedOn w:val="a"/>
    <w:link w:val="ac"/>
    <w:uiPriority w:val="99"/>
    <w:unhideWhenUsed/>
    <w:rsid w:val="008908A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908A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ADA"/>
    <w:rPr>
      <w:rFonts w:ascii="Calibri" w:eastAsia="Calibri" w:hAnsi="Calibri" w:cs="Times New Roman"/>
    </w:rPr>
  </w:style>
  <w:style w:type="paragraph" w:styleId="1">
    <w:name w:val="heading 1"/>
    <w:basedOn w:val="a"/>
    <w:next w:val="a"/>
    <w:link w:val="10"/>
    <w:uiPriority w:val="9"/>
    <w:qFormat/>
    <w:rsid w:val="00A36ADA"/>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uiPriority w:val="9"/>
    <w:unhideWhenUsed/>
    <w:qFormat/>
    <w:rsid w:val="00A36ADA"/>
    <w:pPr>
      <w:keepNext/>
      <w:keepLines/>
      <w:spacing w:before="200" w:after="0"/>
      <w:outlineLvl w:val="1"/>
    </w:pPr>
    <w:rPr>
      <w:rFonts w:ascii="Cambria" w:eastAsia="Times New Roman" w:hAnsi="Cambria"/>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6ADA"/>
    <w:rPr>
      <w:rFonts w:ascii="Cambria" w:eastAsia="Times New Roman" w:hAnsi="Cambria" w:cs="Times New Roman"/>
      <w:b/>
      <w:bCs/>
      <w:color w:val="365F91"/>
      <w:sz w:val="28"/>
      <w:szCs w:val="28"/>
      <w:lang w:val="x-none" w:eastAsia="x-none"/>
    </w:rPr>
  </w:style>
  <w:style w:type="character" w:customStyle="1" w:styleId="20">
    <w:name w:val="Заголовок 2 Знак"/>
    <w:basedOn w:val="a0"/>
    <w:link w:val="2"/>
    <w:uiPriority w:val="9"/>
    <w:rsid w:val="00A36ADA"/>
    <w:rPr>
      <w:rFonts w:ascii="Cambria" w:eastAsia="Times New Roman" w:hAnsi="Cambria" w:cs="Times New Roman"/>
      <w:b/>
      <w:bCs/>
      <w:color w:val="4F81BD"/>
      <w:sz w:val="26"/>
      <w:szCs w:val="26"/>
      <w:lang w:val="x-none" w:eastAsia="x-none"/>
    </w:rPr>
  </w:style>
  <w:style w:type="character" w:styleId="a3">
    <w:name w:val="Hyperlink"/>
    <w:uiPriority w:val="99"/>
    <w:semiHidden/>
    <w:unhideWhenUsed/>
    <w:rsid w:val="00A36ADA"/>
    <w:rPr>
      <w:color w:val="0000FF"/>
      <w:u w:val="single"/>
    </w:rPr>
  </w:style>
  <w:style w:type="paragraph" w:styleId="a4">
    <w:name w:val="Normal (Web)"/>
    <w:basedOn w:val="a"/>
    <w:uiPriority w:val="99"/>
    <w:unhideWhenUsed/>
    <w:rsid w:val="00A36ADA"/>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A36ADA"/>
    <w:pPr>
      <w:ind w:left="720"/>
      <w:contextualSpacing/>
    </w:pPr>
  </w:style>
  <w:style w:type="paragraph" w:customStyle="1" w:styleId="ConsPlusTitle">
    <w:name w:val="ConsPlusTitle"/>
    <w:uiPriority w:val="99"/>
    <w:rsid w:val="00A36AD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uiPriority w:val="99"/>
    <w:rsid w:val="00A36ADA"/>
    <w:pPr>
      <w:widowControl w:val="0"/>
      <w:autoSpaceDE w:val="0"/>
      <w:autoSpaceDN w:val="0"/>
      <w:spacing w:after="0" w:line="240" w:lineRule="auto"/>
    </w:pPr>
    <w:rPr>
      <w:rFonts w:ascii="Calibri" w:eastAsia="Times New Roman" w:hAnsi="Calibri" w:cs="Calibri"/>
      <w:szCs w:val="20"/>
      <w:lang w:eastAsia="ru-RU"/>
    </w:rPr>
  </w:style>
  <w:style w:type="paragraph" w:customStyle="1" w:styleId="s1">
    <w:name w:val="s_1"/>
    <w:basedOn w:val="a"/>
    <w:rsid w:val="00A36AD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1">
    <w:name w:val="Гиперссылка1"/>
    <w:basedOn w:val="a0"/>
    <w:rsid w:val="00A36ADA"/>
  </w:style>
  <w:style w:type="paragraph" w:styleId="a6">
    <w:name w:val="Balloon Text"/>
    <w:basedOn w:val="a"/>
    <w:link w:val="a7"/>
    <w:uiPriority w:val="99"/>
    <w:semiHidden/>
    <w:unhideWhenUsed/>
    <w:rsid w:val="00E074E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074EC"/>
    <w:rPr>
      <w:rFonts w:ascii="Tahoma" w:eastAsia="Calibri" w:hAnsi="Tahoma" w:cs="Tahoma"/>
      <w:sz w:val="16"/>
      <w:szCs w:val="16"/>
    </w:rPr>
  </w:style>
  <w:style w:type="paragraph" w:customStyle="1" w:styleId="s22">
    <w:name w:val="s_22"/>
    <w:basedOn w:val="a"/>
    <w:rsid w:val="00B60EFD"/>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Emphasis"/>
    <w:basedOn w:val="a0"/>
    <w:uiPriority w:val="20"/>
    <w:qFormat/>
    <w:rsid w:val="0063731C"/>
    <w:rPr>
      <w:i/>
      <w:iCs/>
    </w:rPr>
  </w:style>
  <w:style w:type="paragraph" w:styleId="a9">
    <w:name w:val="header"/>
    <w:basedOn w:val="a"/>
    <w:link w:val="aa"/>
    <w:uiPriority w:val="99"/>
    <w:unhideWhenUsed/>
    <w:rsid w:val="008908A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908AA"/>
    <w:rPr>
      <w:rFonts w:ascii="Calibri" w:eastAsia="Calibri" w:hAnsi="Calibri" w:cs="Times New Roman"/>
    </w:rPr>
  </w:style>
  <w:style w:type="paragraph" w:styleId="ab">
    <w:name w:val="footer"/>
    <w:basedOn w:val="a"/>
    <w:link w:val="ac"/>
    <w:uiPriority w:val="99"/>
    <w:unhideWhenUsed/>
    <w:rsid w:val="008908A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908A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10339131">
      <w:bodyDiv w:val="1"/>
      <w:marLeft w:val="0"/>
      <w:marRight w:val="0"/>
      <w:marTop w:val="0"/>
      <w:marBottom w:val="0"/>
      <w:divBdr>
        <w:top w:val="none" w:sz="0" w:space="0" w:color="auto"/>
        <w:left w:val="none" w:sz="0" w:space="0" w:color="auto"/>
        <w:bottom w:val="none" w:sz="0" w:space="0" w:color="auto"/>
        <w:right w:val="none" w:sz="0" w:space="0" w:color="auto"/>
      </w:divBdr>
    </w:div>
    <w:div w:id="548222197">
      <w:bodyDiv w:val="1"/>
      <w:marLeft w:val="0"/>
      <w:marRight w:val="0"/>
      <w:marTop w:val="0"/>
      <w:marBottom w:val="0"/>
      <w:divBdr>
        <w:top w:val="none" w:sz="0" w:space="0" w:color="auto"/>
        <w:left w:val="none" w:sz="0" w:space="0" w:color="auto"/>
        <w:bottom w:val="none" w:sz="0" w:space="0" w:color="auto"/>
        <w:right w:val="none" w:sz="0" w:space="0" w:color="auto"/>
      </w:divBdr>
      <w:divsChild>
        <w:div w:id="531962730">
          <w:marLeft w:val="0"/>
          <w:marRight w:val="0"/>
          <w:marTop w:val="0"/>
          <w:marBottom w:val="0"/>
          <w:divBdr>
            <w:top w:val="none" w:sz="0" w:space="0" w:color="auto"/>
            <w:left w:val="none" w:sz="0" w:space="0" w:color="auto"/>
            <w:bottom w:val="none" w:sz="0" w:space="0" w:color="auto"/>
            <w:right w:val="none" w:sz="0" w:space="0" w:color="auto"/>
          </w:divBdr>
          <w:divsChild>
            <w:div w:id="220101088">
              <w:marLeft w:val="0"/>
              <w:marRight w:val="0"/>
              <w:marTop w:val="0"/>
              <w:marBottom w:val="0"/>
              <w:divBdr>
                <w:top w:val="none" w:sz="0" w:space="0" w:color="auto"/>
                <w:left w:val="none" w:sz="0" w:space="0" w:color="auto"/>
                <w:bottom w:val="none" w:sz="0" w:space="0" w:color="auto"/>
                <w:right w:val="none" w:sz="0" w:space="0" w:color="auto"/>
              </w:divBdr>
              <w:divsChild>
                <w:div w:id="141118386">
                  <w:marLeft w:val="0"/>
                  <w:marRight w:val="0"/>
                  <w:marTop w:val="0"/>
                  <w:marBottom w:val="0"/>
                  <w:divBdr>
                    <w:top w:val="none" w:sz="0" w:space="0" w:color="auto"/>
                    <w:left w:val="none" w:sz="0" w:space="0" w:color="auto"/>
                    <w:bottom w:val="none" w:sz="0" w:space="0" w:color="auto"/>
                    <w:right w:val="none" w:sz="0" w:space="0" w:color="auto"/>
                  </w:divBdr>
                  <w:divsChild>
                    <w:div w:id="238903716">
                      <w:marLeft w:val="0"/>
                      <w:marRight w:val="0"/>
                      <w:marTop w:val="0"/>
                      <w:marBottom w:val="0"/>
                      <w:divBdr>
                        <w:top w:val="none" w:sz="0" w:space="0" w:color="auto"/>
                        <w:left w:val="none" w:sz="0" w:space="0" w:color="auto"/>
                        <w:bottom w:val="none" w:sz="0" w:space="0" w:color="auto"/>
                        <w:right w:val="none" w:sz="0" w:space="0" w:color="auto"/>
                      </w:divBdr>
                      <w:divsChild>
                        <w:div w:id="1922525039">
                          <w:marLeft w:val="0"/>
                          <w:marRight w:val="0"/>
                          <w:marTop w:val="0"/>
                          <w:marBottom w:val="0"/>
                          <w:divBdr>
                            <w:top w:val="none" w:sz="0" w:space="0" w:color="auto"/>
                            <w:left w:val="none" w:sz="0" w:space="0" w:color="auto"/>
                            <w:bottom w:val="none" w:sz="0" w:space="0" w:color="auto"/>
                            <w:right w:val="none" w:sz="0" w:space="0" w:color="auto"/>
                          </w:divBdr>
                          <w:divsChild>
                            <w:div w:id="1081827748">
                              <w:marLeft w:val="0"/>
                              <w:marRight w:val="0"/>
                              <w:marTop w:val="240"/>
                              <w:marBottom w:val="240"/>
                              <w:divBdr>
                                <w:top w:val="none" w:sz="0" w:space="0" w:color="auto"/>
                                <w:left w:val="none" w:sz="0" w:space="0" w:color="auto"/>
                                <w:bottom w:val="none" w:sz="0" w:space="0" w:color="auto"/>
                                <w:right w:val="none" w:sz="0" w:space="0" w:color="auto"/>
                              </w:divBdr>
                            </w:div>
                          </w:divsChild>
                        </w:div>
                        <w:div w:id="71986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51081">
          <w:marLeft w:val="0"/>
          <w:marRight w:val="0"/>
          <w:marTop w:val="0"/>
          <w:marBottom w:val="0"/>
          <w:divBdr>
            <w:top w:val="none" w:sz="0" w:space="0" w:color="auto"/>
            <w:left w:val="none" w:sz="0" w:space="0" w:color="auto"/>
            <w:bottom w:val="none" w:sz="0" w:space="0" w:color="auto"/>
            <w:right w:val="none" w:sz="0" w:space="0" w:color="auto"/>
          </w:divBdr>
          <w:divsChild>
            <w:div w:id="262031772">
              <w:marLeft w:val="0"/>
              <w:marRight w:val="0"/>
              <w:marTop w:val="0"/>
              <w:marBottom w:val="0"/>
              <w:divBdr>
                <w:top w:val="none" w:sz="0" w:space="0" w:color="auto"/>
                <w:left w:val="none" w:sz="0" w:space="0" w:color="auto"/>
                <w:bottom w:val="none" w:sz="0" w:space="0" w:color="auto"/>
                <w:right w:val="none" w:sz="0" w:space="0" w:color="auto"/>
              </w:divBdr>
              <w:divsChild>
                <w:div w:id="556550266">
                  <w:marLeft w:val="0"/>
                  <w:marRight w:val="0"/>
                  <w:marTop w:val="0"/>
                  <w:marBottom w:val="0"/>
                  <w:divBdr>
                    <w:top w:val="none" w:sz="0" w:space="0" w:color="auto"/>
                    <w:left w:val="none" w:sz="0" w:space="0" w:color="auto"/>
                    <w:bottom w:val="none" w:sz="0" w:space="0" w:color="auto"/>
                    <w:right w:val="none" w:sz="0" w:space="0" w:color="auto"/>
                  </w:divBdr>
                  <w:divsChild>
                    <w:div w:id="1389767203">
                      <w:marLeft w:val="0"/>
                      <w:marRight w:val="0"/>
                      <w:marTop w:val="0"/>
                      <w:marBottom w:val="0"/>
                      <w:divBdr>
                        <w:top w:val="none" w:sz="0" w:space="0" w:color="auto"/>
                        <w:left w:val="none" w:sz="0" w:space="0" w:color="auto"/>
                        <w:bottom w:val="none" w:sz="0" w:space="0" w:color="auto"/>
                        <w:right w:val="none" w:sz="0" w:space="0" w:color="auto"/>
                      </w:divBdr>
                      <w:divsChild>
                        <w:div w:id="94268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205543">
      <w:bodyDiv w:val="1"/>
      <w:marLeft w:val="0"/>
      <w:marRight w:val="0"/>
      <w:marTop w:val="0"/>
      <w:marBottom w:val="0"/>
      <w:divBdr>
        <w:top w:val="none" w:sz="0" w:space="0" w:color="auto"/>
        <w:left w:val="none" w:sz="0" w:space="0" w:color="auto"/>
        <w:bottom w:val="none" w:sz="0" w:space="0" w:color="auto"/>
        <w:right w:val="none" w:sz="0" w:space="0" w:color="auto"/>
      </w:divBdr>
    </w:div>
    <w:div w:id="1174563880">
      <w:bodyDiv w:val="1"/>
      <w:marLeft w:val="0"/>
      <w:marRight w:val="0"/>
      <w:marTop w:val="0"/>
      <w:marBottom w:val="0"/>
      <w:divBdr>
        <w:top w:val="none" w:sz="0" w:space="0" w:color="auto"/>
        <w:left w:val="none" w:sz="0" w:space="0" w:color="auto"/>
        <w:bottom w:val="none" w:sz="0" w:space="0" w:color="auto"/>
        <w:right w:val="none" w:sz="0" w:space="0" w:color="auto"/>
      </w:divBdr>
    </w:div>
    <w:div w:id="1182158176">
      <w:bodyDiv w:val="1"/>
      <w:marLeft w:val="0"/>
      <w:marRight w:val="0"/>
      <w:marTop w:val="0"/>
      <w:marBottom w:val="0"/>
      <w:divBdr>
        <w:top w:val="none" w:sz="0" w:space="0" w:color="auto"/>
        <w:left w:val="none" w:sz="0" w:space="0" w:color="auto"/>
        <w:bottom w:val="none" w:sz="0" w:space="0" w:color="auto"/>
        <w:right w:val="none" w:sz="0" w:space="0" w:color="auto"/>
      </w:divBdr>
    </w:div>
    <w:div w:id="1336344863">
      <w:bodyDiv w:val="1"/>
      <w:marLeft w:val="0"/>
      <w:marRight w:val="0"/>
      <w:marTop w:val="0"/>
      <w:marBottom w:val="0"/>
      <w:divBdr>
        <w:top w:val="none" w:sz="0" w:space="0" w:color="auto"/>
        <w:left w:val="none" w:sz="0" w:space="0" w:color="auto"/>
        <w:bottom w:val="none" w:sz="0" w:space="0" w:color="auto"/>
        <w:right w:val="none" w:sz="0" w:space="0" w:color="auto"/>
      </w:divBdr>
    </w:div>
    <w:div w:id="148612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bigs/showDocument.html?id=06CFD162-7775-4AE2-9DBF-A9DEA00356F3" TargetMode="External"/><Relationship Id="rId13" Type="http://schemas.openxmlformats.org/officeDocument/2006/relationships/hyperlink" Target="consultantplus://offline/ref=049A7A6D954015B87FFEFF38AC807D462EBEAE3585693974C54578DD79EFC0B9178B98B82AB1554A87F2A7u7i8D" TargetMode="External"/><Relationship Id="rId18" Type="http://schemas.openxmlformats.org/officeDocument/2006/relationships/hyperlink" Target="consultantplus://offline/ref=88856F9000850097234362CE53BBFD5D66506B49FEBEC0A2E8234AF8D7fAvDF" TargetMode="External"/><Relationship Id="rId26" Type="http://schemas.openxmlformats.org/officeDocument/2006/relationships/hyperlink" Target="consultantplus://offline/ref=049A7A6D954015B87FFEFF2EAFEC234F25B5F1388B6B3222911A23802EE6CAEE50C4C1FA6EBD564Au8i0D"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F2BF5C399A1EC4948B26465710A2D2D40654FB547E8120149918E62DBFZCL0I" TargetMode="External"/><Relationship Id="rId34" Type="http://schemas.openxmlformats.org/officeDocument/2006/relationships/hyperlink" Target="consultantplus://offline/ref=049A7A6D954015B87FFEFF2EAFEC234F25B5F1388B6B3222911A23802EE6CAEE50C4C1F26FuBiDD"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49A7A6D954015B87FFEFF2EAFEC234F25B5F1388B6B3222911A23802EE6CAEE50C4C1F26FuBiDD" TargetMode="External"/><Relationship Id="rId17" Type="http://schemas.openxmlformats.org/officeDocument/2006/relationships/hyperlink" Target="consultantplus://offline/ref=88856F9000850097234362CE53BBFD5D66506B49FEBEC0A2E8234AF8D7fAvDF" TargetMode="External"/><Relationship Id="rId25" Type="http://schemas.openxmlformats.org/officeDocument/2006/relationships/hyperlink" Target="consultantplus://offline/ref=049A7A6D954015B87FFEFF2EAFEC234F25B5F1388B6B3222911A23802EuEi6D" TargetMode="External"/><Relationship Id="rId33" Type="http://schemas.openxmlformats.org/officeDocument/2006/relationships/hyperlink" Target="consultantplus://offline/ref=049A7A6D954015B87FFEFF38AC807D462EBEAE35846D3176C54578DD79EFC0B9178B98B82AB1554A87F2A6u7i2D"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88856F9000850097234362CE53BBFD5D66506B49FEBEC0A2E8234AF8D7fAvDF" TargetMode="External"/><Relationship Id="rId20" Type="http://schemas.openxmlformats.org/officeDocument/2006/relationships/hyperlink" Target="consultantplus://offline/ref=181016BB6B6B3380B3266755F2C3D5A90A710831A64131FF9076D0D9D8aAX7I" TargetMode="External"/><Relationship Id="rId29" Type="http://schemas.openxmlformats.org/officeDocument/2006/relationships/hyperlink" Target="consultantplus://offline/ref=049A7A6D954015B87FFEFF2EAFEC234F25B5F1388B6B3222911A23802EuEi6D"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F58C0D98C299D1EDF764174E7610D7C160E1207202D727D7FA21A20EB58927L6JEE" TargetMode="External"/><Relationship Id="rId24" Type="http://schemas.openxmlformats.org/officeDocument/2006/relationships/hyperlink" Target="http://internet.garant.ru/" TargetMode="External"/><Relationship Id="rId32" Type="http://schemas.openxmlformats.org/officeDocument/2006/relationships/hyperlink" Target="file:///C:\Users\&#1057;&#1087;&#1077;&#1094;&#1080;&#1072;&#1083;&#1080;&#1089;&#1090;\Desktop\&#1057;&#1077;&#1089;&#1089;&#1080;&#1080;\&#1057;&#1077;&#1089;&#1089;&#1080;&#1080;%202019\&#1090;&#1088;&#1080;&#1076;&#1094;&#1072;&#1090;&#1100;%20&#1089;&#1077;&#1076;&#1100;&#1084;&#1072;&#1103;%20&#1089;&#1077;&#1089;&#1089;&#1080;&#1103;.docx"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6F2248565157EFE50F9B03F58B4A8BB06D010000A8D6862AE40577DB4919414A0092FD00D822E7B3s706E" TargetMode="External"/><Relationship Id="rId23" Type="http://schemas.openxmlformats.org/officeDocument/2006/relationships/hyperlink" Target="http://internet.garant.ru/" TargetMode="External"/><Relationship Id="rId28" Type="http://schemas.openxmlformats.org/officeDocument/2006/relationships/hyperlink" Target="consultantplus://offline/ref=049A7A6D954015B87FFEFF38AC807D462EBEAE35846D3176C54578DD79EFC0B9178B98B82AB1554A87F2A6u7i2D" TargetMode="External"/><Relationship Id="rId36" Type="http://schemas.openxmlformats.org/officeDocument/2006/relationships/header" Target="header1.xml"/><Relationship Id="rId10" Type="http://schemas.openxmlformats.org/officeDocument/2006/relationships/hyperlink" Target="consultantplus://offline/ref=1FF58C0D98C299D1EDF764014D1A4EDECA6BBE2D7C05D4798EA57AFF59BC837029F7EA5E4ALFJCE" TargetMode="External"/><Relationship Id="rId19" Type="http://schemas.openxmlformats.org/officeDocument/2006/relationships/hyperlink" Target="consultantplus://offline/ref=F2BF5C399A1EC4948B26465710A2D2D40654FB547E8120149918E62DBFZCL0I" TargetMode="External"/><Relationship Id="rId31" Type="http://schemas.openxmlformats.org/officeDocument/2006/relationships/hyperlink" Target="file:///C:\Users\&#1057;&#1087;&#1077;&#1094;&#1080;&#1072;&#1083;&#1080;&#1089;&#1090;\Desktop\&#1057;&#1077;&#1089;&#1089;&#1080;&#1080;\&#1057;&#1077;&#1089;&#1089;&#1080;&#1080;%202019\&#1090;&#1088;&#1080;&#1076;&#1094;&#1072;&#1090;&#1100;%20&#1089;&#1077;&#1076;&#1100;&#1084;&#1072;&#1103;%20&#1089;&#1077;&#1089;&#1089;&#1080;&#1103;.docx" TargetMode="Externa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1FF58C0D98C299D1EDF764014D1A4EDECA63B8287050837BDFF074LFJAE" TargetMode="External"/><Relationship Id="rId14" Type="http://schemas.openxmlformats.org/officeDocument/2006/relationships/hyperlink" Target="consultantplus://offline/ref=6F2248565157EFE50F9B03F58B4A8BB06D010000A8D6862AE40577DB4919414A0092FD00D822E7B3s706E" TargetMode="External"/><Relationship Id="rId22" Type="http://schemas.openxmlformats.org/officeDocument/2006/relationships/hyperlink" Target="http://internet.garant.ru/" TargetMode="External"/><Relationship Id="rId27" Type="http://schemas.openxmlformats.org/officeDocument/2006/relationships/hyperlink" Target="consultantplus://offline/ref=049A7A6D954015B87FFEFF38AC807D462EBEAE358F6C3D76C54578DD79EFC0B9178B98B82AB1554A87F2A7u7iBD" TargetMode="External"/><Relationship Id="rId30" Type="http://schemas.openxmlformats.org/officeDocument/2006/relationships/hyperlink" Target="consultantplus://offline/ref=049A7A6D954015B87FFEFF38AC807D462EBEAE358F6C3D76C54578DD79EFC0B9178B98B82AB1554A87F2A7u7iBD" TargetMode="External"/><Relationship Id="rId35" Type="http://schemas.openxmlformats.org/officeDocument/2006/relationships/hyperlink" Target="consultantplus://offline/ref=11E3FE5A732F2D0407D01F4E7336069B621EE81036399548BAA5B1429330OEH"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36030-14FC-4636-9957-C8C9A732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6</Pages>
  <Words>12247</Words>
  <Characters>69811</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Admin</cp:lastModifiedBy>
  <cp:revision>21</cp:revision>
  <cp:lastPrinted>2019-11-08T04:41:00Z</cp:lastPrinted>
  <dcterms:created xsi:type="dcterms:W3CDTF">2019-10-30T07:45:00Z</dcterms:created>
  <dcterms:modified xsi:type="dcterms:W3CDTF">2019-12-27T02:01:00Z</dcterms:modified>
</cp:coreProperties>
</file>