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37A2" w:rsidRDefault="00D246DD" w:rsidP="00CE37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АДМИНИСТРАЦИЯ СИБИРЦЕВСКОГО 2-ГО</w:t>
      </w:r>
      <w:r w:rsidR="00CE37A2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СЕЛЬСОВЕТА </w:t>
      </w:r>
    </w:p>
    <w:p w:rsidR="00CE37A2" w:rsidRDefault="00CE37A2" w:rsidP="00CE37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ВЕНГЕРОВСКОГО РАЙОНА  НОВОСИБИРСКОЙ ОБЛАСТИ</w:t>
      </w:r>
    </w:p>
    <w:p w:rsidR="00CE37A2" w:rsidRDefault="00CE37A2" w:rsidP="00CE37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ПОСТАНОВЛЕНИЕ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CE37A2" w:rsidRDefault="00CE37A2" w:rsidP="00CE37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D246DD" w:rsidP="00CE37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"15</w:t>
      </w:r>
      <w:r w:rsidR="00CE37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"  ноября 2016 г.                  с. Венгерово                              № 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72б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Об утверждении Положения о форме, порядке и сроках общественного обсуждения проектов документов стратегического планирования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 w:rsidR="001855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Венгеровского района Новосибирской области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соответствии со ст.13 Федерального закона от 28 июня 2014г. №172-ФЗ </w:t>
      </w:r>
      <w:hyperlink r:id="rId4" w:history="1">
        <w:r>
          <w:rPr>
            <w:rStyle w:val="a3"/>
            <w:rFonts w:ascii="Times New Roman" w:eastAsia="Times New Roman" w:hAnsi="Times New Roman"/>
            <w:color w:val="auto"/>
            <w:sz w:val="28"/>
            <w:szCs w:val="28"/>
            <w:u w:val="none"/>
            <w:lang w:eastAsia="ru-RU"/>
          </w:rPr>
          <w:t>«О стратегическом планировании в Российской Федерации»</w:t>
        </w:r>
      </w:hyperlink>
      <w:r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Федеральным законом от 06.10.2003г. №131-ФЗ "Об общих принципах организации местного самоуправления в Российской Федерации", администрация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ПОСТАНОВЛЯЕТ: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 Утвердить прилагаемое Положение о форме, порядке и сроках общественного обсуждения проектов документов стратегического планирования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 w:rsidR="001855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Венгеровского района Новосибирской области.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2. Опубликовать настоящее постановление в периодическом печатном издании "</w:t>
      </w:r>
      <w:r>
        <w:rPr>
          <w:rFonts w:ascii="Times New Roman" w:hAnsi="Times New Roman"/>
          <w:sz w:val="28"/>
          <w:szCs w:val="28"/>
        </w:rPr>
        <w:t xml:space="preserve">Вестник </w:t>
      </w:r>
      <w:proofErr w:type="spellStart"/>
      <w:r w:rsidR="00D246DD">
        <w:rPr>
          <w:rFonts w:ascii="Times New Roman" w:hAnsi="Times New Roman"/>
          <w:sz w:val="28"/>
          <w:szCs w:val="28"/>
        </w:rPr>
        <w:t>Сибирцевского</w:t>
      </w:r>
      <w:proofErr w:type="spellEnd"/>
      <w:r w:rsidR="00D246DD">
        <w:rPr>
          <w:rFonts w:ascii="Times New Roman" w:hAnsi="Times New Roman"/>
          <w:sz w:val="28"/>
          <w:szCs w:val="28"/>
        </w:rPr>
        <w:t xml:space="preserve"> 2-го</w:t>
      </w:r>
      <w:r>
        <w:rPr>
          <w:rFonts w:ascii="Times New Roman" w:hAnsi="Times New Roman"/>
          <w:sz w:val="28"/>
          <w:szCs w:val="28"/>
        </w:rPr>
        <w:t xml:space="preserve"> сельсовета Венгеровского района Новосибирской области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" и на официальном сайте администрации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 в сети Интернет.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Глава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</w:t>
      </w:r>
    </w:p>
    <w:p w:rsidR="00CE37A2" w:rsidRDefault="00CE37A2" w:rsidP="00CE37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Венгеровского района </w:t>
      </w:r>
    </w:p>
    <w:p w:rsidR="00CE37A2" w:rsidRDefault="00CE37A2" w:rsidP="00CE37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Новосибирской области                            </w:t>
      </w:r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                         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А.Н.Машаров</w:t>
      </w:r>
      <w:proofErr w:type="spellEnd"/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1855C4" w:rsidRDefault="001855C4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Утвержден</w:t>
      </w:r>
    </w:p>
    <w:p w:rsidR="00CE37A2" w:rsidRDefault="00CE37A2" w:rsidP="00CE37A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постановлением администрации</w:t>
      </w:r>
    </w:p>
    <w:p w:rsidR="00CE37A2" w:rsidRDefault="00D246DD" w:rsidP="00CE37A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 w:rsidR="00CE37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CE37A2" w:rsidRDefault="00CE37A2" w:rsidP="00CE37A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Венгеровского района </w:t>
      </w:r>
    </w:p>
    <w:p w:rsidR="00CE37A2" w:rsidRDefault="00CE37A2" w:rsidP="00CE37A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CE37A2" w:rsidRDefault="00D246DD" w:rsidP="00CE37A2">
      <w:pPr>
        <w:shd w:val="clear" w:color="auto" w:fill="FFFFFF"/>
        <w:spacing w:after="0" w:line="240" w:lineRule="auto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от "15</w:t>
      </w:r>
      <w:r w:rsidR="00CE37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" ноября  2016г. № 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72б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Положение о форме, порядке и сроках общественного обсуждения проектов документов стратегического планирования </w:t>
      </w:r>
      <w:proofErr w:type="spellStart"/>
      <w:r w:rsidR="00D246D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b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1.Настоящее Положение о форме, порядке и сроках общественного обсуждения проектов документов стратегического планирования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 устанавливает процедуру организации проведения общественного обсуждения проектов документов стратегического планирования (дале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е-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общественное обсуждение),ответственного за разработку документов стратегического планирования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2. Организацию и проведение общественного обсуждения осуществляет разработчик проекта документа стратегического планирования – уполномоченный специалист администрации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 (далее – уполномоченный специалист).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3. Общественное обсуждение проводится в форме обсуждения через информационно-телекоммуникационную сеть "Интернет" путем размещения проекта документа стратегического планирования на официальном сайте администрации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  (далее - официальный сайт), а также на общедоступном информационном ресурсе стратегического планирования.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4. С целью организации и проведения общественного обсуждения уполномоченный специалист размещает на официальном сайте, не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позднее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чем за 3 рабочих дня до начала общественного обсуждения, уведомление о проведении общественного обсуждения.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уведомлении указываются: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вид и наименование проекта документа стратегического планирования;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-сведения о разработчике проекта документа стратегического планирования;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-срок проведения общественного обсуждения, в течение которого принимаются замечания и предложения по проекту документа стратегического планирования;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форма предоставления замечаний и предложений по выносимому на общественное обсуждение проекту документа стратегического планирования (Приложение 1 к настоящему Положению);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- телефон и электронный адрес контактного лица по вопросам подачи предложений и замечаний;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- иная информация, относящаяся к проведению общественного обсуждения.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Одновременно с уведомлением проект документа стратегического планирования размещается на официальном сайте и   на общедоступном информационном ресурсе стратегического планирования в информационно-телекоммуникационной сети "Интернет".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5. Предложения и замечания по выносимым на общественное обсуждение проектам документов принимаются в электронной форме по электронной почте и в письменной форме на бумажном носителе, направленной в адрес администрации муниципального образования уполномоченному специалисту.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6. Срок проведения общественного обсуждения составляет не менее 7  и не более 20 рабочих дней.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7. В течение 5 рабочих дней со дня окончания срока общественного обсуждения уполномоченный специалист подготавливает протокол проведения общественного обсуждения (далее - протокол) согласно Приложению 2 к настоящему Положению.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Протокол подписывается главой </w:t>
      </w:r>
      <w:r w:rsidR="001855C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Ключевского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 Венгеровского района Новосибирской области   и размещается на официальном сайте не позднее 7 рабочих дней со дня окончания срока общественного обсуждения.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В протоколе указываются результаты общественного обсуждения, включая содержание замечаний и предложений участников общественного обсуждения, а также результаты рассмотрения указанных замечаний и предложений с обоснованием причин их принятия или непринятия.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8. Результаты общественного обсуждения носят рекомендательный характер и могут быть учтены уполномоченным специалистом  при доработке проекта документа стратегического планирования.</w:t>
      </w:r>
      <w:bookmarkStart w:id="0" w:name="_GoBack"/>
      <w:bookmarkEnd w:id="0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         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Приложение 1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Положению о форме, порядке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и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сроках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общественного обсуждения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проектов документов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стратегического</w:t>
      </w:r>
      <w:proofErr w:type="gramEnd"/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планирования </w:t>
      </w:r>
      <w:proofErr w:type="spellStart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 w:rsidR="00D246DD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Венгеровского района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Замечания и предложения к проекту&lt;*&gt;</w:t>
      </w:r>
    </w:p>
    <w:p w:rsidR="00CE37A2" w:rsidRDefault="00CE37A2" w:rsidP="00CE37A2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_________________________________________________________________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(наименование проекта документа стратегического планирования)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  </w:t>
      </w:r>
    </w:p>
    <w:tbl>
      <w:tblPr>
        <w:tblW w:w="0" w:type="auto"/>
        <w:tblInd w:w="-318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817"/>
        <w:gridCol w:w="2127"/>
        <w:gridCol w:w="2551"/>
        <w:gridCol w:w="1843"/>
        <w:gridCol w:w="2375"/>
      </w:tblGrid>
      <w:tr w:rsidR="00CE37A2" w:rsidTr="00CE37A2">
        <w:tc>
          <w:tcPr>
            <w:tcW w:w="8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left="34" w:right="-108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                          №</w:t>
            </w:r>
          </w:p>
          <w:p w:rsidR="00CE37A2" w:rsidRDefault="00CE37A2">
            <w:pPr>
              <w:spacing w:after="0" w:line="240" w:lineRule="auto"/>
              <w:ind w:left="34" w:right="-108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212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Отправитель (Ф.И.О., адрес, телефон, адрес электронной почты, внесшего замечания/</w:t>
            </w:r>
            <w:proofErr w:type="gramEnd"/>
          </w:p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предложения)</w:t>
            </w:r>
          </w:p>
        </w:tc>
        <w:tc>
          <w:tcPr>
            <w:tcW w:w="25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Текст (часть текста) проекта документа стратегического </w:t>
            </w:r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планирования</w:t>
            </w:r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 xml:space="preserve"> в отношении которого выносятся замечания/</w:t>
            </w:r>
          </w:p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предложения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Текст</w:t>
            </w:r>
          </w:p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замечания/</w:t>
            </w:r>
          </w:p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предложения</w:t>
            </w:r>
          </w:p>
        </w:tc>
        <w:tc>
          <w:tcPr>
            <w:tcW w:w="23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Текст (часть текста) проекта документа стратегического планирования с учетом вносимых замечаний/</w:t>
            </w:r>
          </w:p>
          <w:p w:rsidR="00CE37A2" w:rsidRDefault="00CE37A2">
            <w:pPr>
              <w:spacing w:after="0" w:line="240" w:lineRule="auto"/>
              <w:ind w:right="-142" w:firstLine="34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предложений</w:t>
            </w:r>
          </w:p>
        </w:tc>
      </w:tr>
      <w:tr w:rsidR="00CE37A2" w:rsidTr="00CE37A2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CE37A2" w:rsidTr="00CE37A2">
        <w:tc>
          <w:tcPr>
            <w:tcW w:w="81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12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5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23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&lt;*&gt;По желанию гражданина, внесшего замечания и предложения к проекту документа стратегического планирования, им может быть представлено также письменное обоснование соответствующих замечаний и предложений.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1855C4" w:rsidRDefault="001855C4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lastRenderedPageBreak/>
        <w:t>Приложение 2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к Положению о форме, порядке и сроках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общественного обсуждения проектов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документов стратегического планирования</w:t>
      </w:r>
    </w:p>
    <w:p w:rsidR="00CE37A2" w:rsidRDefault="00D246DD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Сибирцевского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2-го</w:t>
      </w:r>
      <w:r w:rsidR="00CE37A2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сельсовета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Венгеровского района 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Новосибирской области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right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</w:p>
    <w:p w:rsidR="00CE37A2" w:rsidRDefault="00CE37A2" w:rsidP="00CE37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Протокол</w:t>
      </w:r>
    </w:p>
    <w:p w:rsidR="00CE37A2" w:rsidRDefault="00CE37A2" w:rsidP="00CE37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о результатах общественного обсуждения проекта</w:t>
      </w:r>
    </w:p>
    <w:p w:rsidR="00CE37A2" w:rsidRDefault="00CE37A2" w:rsidP="00CE37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_____________________________________________________________</w:t>
      </w:r>
    </w:p>
    <w:p w:rsidR="00CE37A2" w:rsidRDefault="00CE37A2" w:rsidP="00CE37A2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bCs/>
          <w:color w:val="000000"/>
          <w:sz w:val="28"/>
          <w:szCs w:val="28"/>
          <w:lang w:eastAsia="ru-RU"/>
        </w:rPr>
        <w:t>(наименование проекта документа стратегического планирования</w:t>
      </w: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)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В период </w:t>
      </w:r>
      <w:proofErr w:type="gram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</w:t>
      </w:r>
      <w:proofErr w:type="gram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__________по</w:t>
      </w:r>
      <w:proofErr w:type="spellEnd"/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___________</w:t>
      </w:r>
    </w:p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tbl>
      <w:tblPr>
        <w:tblW w:w="9891" w:type="dxa"/>
        <w:tblInd w:w="-176" w:type="dxa"/>
        <w:shd w:val="clear" w:color="auto" w:fill="FFFFFF"/>
        <w:tblCellMar>
          <w:left w:w="0" w:type="dxa"/>
          <w:right w:w="0" w:type="dxa"/>
        </w:tblCellMar>
        <w:tblLook w:val="04A0"/>
      </w:tblPr>
      <w:tblGrid>
        <w:gridCol w:w="993"/>
        <w:gridCol w:w="1842"/>
        <w:gridCol w:w="1979"/>
        <w:gridCol w:w="3257"/>
        <w:gridCol w:w="1820"/>
      </w:tblGrid>
      <w:tr w:rsidR="00CE37A2" w:rsidTr="00CE37A2">
        <w:tc>
          <w:tcPr>
            <w:tcW w:w="99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№</w:t>
            </w:r>
          </w:p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proofErr w:type="spellStart"/>
            <w:proofErr w:type="gram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/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184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Отправитель замечаний/</w:t>
            </w:r>
          </w:p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предложений</w:t>
            </w:r>
          </w:p>
        </w:tc>
        <w:tc>
          <w:tcPr>
            <w:tcW w:w="19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Содержание</w:t>
            </w:r>
          </w:p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замечаний/</w:t>
            </w:r>
          </w:p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предложения</w:t>
            </w:r>
          </w:p>
        </w:tc>
        <w:tc>
          <w:tcPr>
            <w:tcW w:w="325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Информация о принятии/отклонении</w:t>
            </w:r>
          </w:p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замечаний/предложений</w:t>
            </w:r>
          </w:p>
        </w:tc>
        <w:tc>
          <w:tcPr>
            <w:tcW w:w="182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Причины отклонения замечаний/</w:t>
            </w:r>
          </w:p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предложений</w:t>
            </w:r>
          </w:p>
        </w:tc>
      </w:tr>
      <w:tr w:rsidR="00CE37A2" w:rsidTr="00CE37A2"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  <w:tr w:rsidR="00CE37A2" w:rsidTr="00CE37A2">
        <w:tc>
          <w:tcPr>
            <w:tcW w:w="99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9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25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182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CE37A2" w:rsidRDefault="00CE37A2">
            <w:pPr>
              <w:spacing w:after="0" w:line="240" w:lineRule="auto"/>
              <w:ind w:firstLine="567"/>
              <w:jc w:val="both"/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8"/>
                <w:szCs w:val="28"/>
                <w:lang w:eastAsia="ru-RU"/>
              </w:rPr>
              <w:t> </w:t>
            </w:r>
          </w:p>
        </w:tc>
      </w:tr>
    </w:tbl>
    <w:p w:rsidR="00CE37A2" w:rsidRDefault="00CE37A2" w:rsidP="00CE37A2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 </w:t>
      </w:r>
    </w:p>
    <w:p w:rsidR="00CE37A2" w:rsidRDefault="00CE37A2" w:rsidP="00CE37A2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</w:p>
    <w:p w:rsidR="00C577CE" w:rsidRDefault="00C577CE"/>
    <w:sectPr w:rsidR="00C577CE" w:rsidSect="00C577C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E37A2"/>
    <w:rsid w:val="001855C4"/>
    <w:rsid w:val="002F4AB9"/>
    <w:rsid w:val="0075737A"/>
    <w:rsid w:val="00901976"/>
    <w:rsid w:val="00BC0422"/>
    <w:rsid w:val="00C31BA2"/>
    <w:rsid w:val="00C577CE"/>
    <w:rsid w:val="00CE37A2"/>
    <w:rsid w:val="00D246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Theme="minorHAnsi" w:hAnsi="Arial" w:cs="Times New Roman"/>
        <w:color w:val="000000"/>
        <w:spacing w:val="-18"/>
        <w:sz w:val="15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E37A2"/>
    <w:rPr>
      <w:rFonts w:ascii="Calibri" w:eastAsia="Calibri" w:hAnsi="Calibri"/>
      <w:color w:val="auto"/>
      <w:spacing w:val="0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E37A2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492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zakon.scli.ru/ru/legal_texts/act_municipal_education/index.php?do4=document&amp;id4=111863d6-b7f1-481b-9bdf-5a9eff92f0aa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1053</Words>
  <Characters>6004</Characters>
  <Application>Microsoft Office Word</Application>
  <DocSecurity>0</DocSecurity>
  <Lines>50</Lines>
  <Paragraphs>14</Paragraphs>
  <ScaleCrop>false</ScaleCrop>
  <Company>DreamLair</Company>
  <LinksUpToDate>false</LinksUpToDate>
  <CharactersWithSpaces>7043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Valued Acer Customer</dc:creator>
  <cp:keywords/>
  <dc:description/>
  <cp:lastModifiedBy>Admin</cp:lastModifiedBy>
  <cp:revision>5</cp:revision>
  <dcterms:created xsi:type="dcterms:W3CDTF">2017-02-07T09:45:00Z</dcterms:created>
  <dcterms:modified xsi:type="dcterms:W3CDTF">2017-03-27T02:19:00Z</dcterms:modified>
</cp:coreProperties>
</file>