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44" w:rsidRDefault="00047544" w:rsidP="00F7646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СИБИРЦЕВСКОГО 2-ГО СЕЛЬСОВЕТА</w:t>
      </w:r>
    </w:p>
    <w:p w:rsidR="00047544" w:rsidRDefault="00047544" w:rsidP="00F7646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ВЕНГЕРОВСКОГО РАЙОНА</w:t>
      </w:r>
    </w:p>
    <w:p w:rsidR="00047544" w:rsidRDefault="00047544" w:rsidP="00F7646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047544" w:rsidRDefault="00047544" w:rsidP="00F7646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7544" w:rsidRDefault="00047544" w:rsidP="00F7646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047544" w:rsidRDefault="00047544" w:rsidP="00F7646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47544" w:rsidRDefault="00047544" w:rsidP="00F7646D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29.11. 2013  № 23</w:t>
      </w:r>
    </w:p>
    <w:p w:rsidR="00047544" w:rsidRDefault="00047544" w:rsidP="00F7646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47544" w:rsidRDefault="00047544" w:rsidP="00F7646D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плане мероприятий («дорожной карте») «Изменения в отраслях социальной сферы, направленные на повышение эффективности сферы культуры Сибирцевского 2-го сельсовета» </w:t>
      </w:r>
    </w:p>
    <w:p w:rsidR="00047544" w:rsidRDefault="00047544" w:rsidP="00F7646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47544" w:rsidRPr="00472F07" w:rsidRDefault="00047544" w:rsidP="00F7646D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07">
        <w:rPr>
          <w:rFonts w:ascii="Times New Roman" w:hAnsi="Times New Roman" w:cs="Times New Roman"/>
          <w:sz w:val="28"/>
          <w:szCs w:val="28"/>
        </w:rPr>
        <w:t>1.Утвердить прилагаемый план мероприятий («дорожную карту») «Изменения в отраслях социальной сферы, направленные на повышение эффективности сферы культуры Венгеровского района».</w:t>
      </w:r>
    </w:p>
    <w:p w:rsidR="00047544" w:rsidRPr="00472F07" w:rsidRDefault="00047544" w:rsidP="00F7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F07">
        <w:rPr>
          <w:rFonts w:ascii="Times New Roman" w:hAnsi="Times New Roman" w:cs="Times New Roman"/>
          <w:sz w:val="28"/>
          <w:szCs w:val="28"/>
        </w:rPr>
        <w:t xml:space="preserve">4.Контроль за исполнением распоряжения возложить на </w:t>
      </w:r>
      <w:r>
        <w:rPr>
          <w:rFonts w:ascii="Times New Roman" w:hAnsi="Times New Roman" w:cs="Times New Roman"/>
          <w:sz w:val="28"/>
          <w:szCs w:val="28"/>
        </w:rPr>
        <w:t>директора МКУ «2-Сибирцевского МЦК» Тарасову Л.П.</w:t>
      </w:r>
    </w:p>
    <w:p w:rsidR="00047544" w:rsidRDefault="00047544" w:rsidP="00F7646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47544" w:rsidRDefault="00047544" w:rsidP="00F7646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47544" w:rsidRDefault="00047544" w:rsidP="00F7646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С. Я. Крумм</w:t>
      </w:r>
    </w:p>
    <w:p w:rsidR="00047544" w:rsidRDefault="00047544" w:rsidP="00F7646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47544" w:rsidRDefault="00047544" w:rsidP="0044351F">
      <w:pPr>
        <w:spacing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br w:type="page"/>
        <w:t xml:space="preserve">                                                                                               Венгеровского района  Новосибирской области </w:t>
      </w:r>
    </w:p>
    <w:p w:rsidR="00047544" w:rsidRDefault="00047544" w:rsidP="0044351F">
      <w:pPr>
        <w:spacing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от 29.11.2013 № 23</w:t>
      </w:r>
    </w:p>
    <w:p w:rsidR="00047544" w:rsidRDefault="00047544" w:rsidP="006F6081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047544" w:rsidRPr="00E64C53" w:rsidRDefault="00047544" w:rsidP="00F7646D">
      <w:pPr>
        <w:framePr w:w="9520" w:h="1216" w:hRule="exact" w:hSpace="180" w:wrap="auto" w:vAnchor="text" w:hAnchor="page" w:x="1702" w:y="-1679"/>
        <w:spacing w:after="0" w:line="240" w:lineRule="auto"/>
        <w:suppressOverlap/>
        <w:rPr>
          <w:rFonts w:ascii="Times New Roman" w:hAnsi="Times New Roman" w:cs="Times New Roman"/>
          <w:sz w:val="27"/>
          <w:szCs w:val="27"/>
        </w:rPr>
      </w:pPr>
      <w:r w:rsidRPr="000F49C3">
        <w:rPr>
          <w:rFonts w:ascii="Times New Roman" w:hAnsi="Times New Roman" w:cs="Times New Roman"/>
          <w:sz w:val="27"/>
          <w:szCs w:val="27"/>
        </w:rPr>
        <w:t>СОГЛАСОВАНО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УТВЕРЖДАЮ</w:t>
      </w:r>
    </w:p>
    <w:p w:rsidR="00047544" w:rsidRPr="000F49C3" w:rsidRDefault="00047544" w:rsidP="00F7646D">
      <w:pPr>
        <w:framePr w:w="9520" w:h="1216" w:hRule="exact" w:hSpace="180" w:wrap="auto" w:vAnchor="text" w:hAnchor="page" w:x="1702" w:y="-1679"/>
        <w:spacing w:after="0" w:line="240" w:lineRule="auto"/>
        <w:suppressOverlap/>
        <w:rPr>
          <w:rFonts w:ascii="Times New Roman" w:hAnsi="Times New Roman" w:cs="Times New Roman"/>
          <w:sz w:val="24"/>
          <w:szCs w:val="24"/>
        </w:rPr>
      </w:pPr>
      <w:r w:rsidRPr="000F49C3">
        <w:rPr>
          <w:rFonts w:ascii="Times New Roman" w:hAnsi="Times New Roman" w:cs="Times New Roman"/>
          <w:sz w:val="27"/>
          <w:szCs w:val="27"/>
        </w:rPr>
        <w:t>______________Н.А.Горкунова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________С.Я. Крумм                      </w:t>
      </w:r>
    </w:p>
    <w:p w:rsidR="00047544" w:rsidRDefault="00047544" w:rsidP="00F7646D">
      <w:pPr>
        <w:framePr w:w="9520" w:h="1216" w:hRule="exact" w:hSpace="180" w:wrap="auto" w:vAnchor="text" w:hAnchor="page" w:x="1702" w:y="-1679"/>
        <w:spacing w:after="0" w:line="240" w:lineRule="auto"/>
        <w:ind w:right="-279"/>
        <w:suppressOverlap/>
        <w:rPr>
          <w:rFonts w:ascii="Times New Roman" w:hAnsi="Times New Roman" w:cs="Times New Roman"/>
          <w:sz w:val="27"/>
          <w:szCs w:val="27"/>
        </w:rPr>
      </w:pPr>
      <w:r w:rsidRPr="000F49C3">
        <w:rPr>
          <w:rFonts w:ascii="Times New Roman" w:hAnsi="Times New Roman" w:cs="Times New Roman"/>
          <w:sz w:val="27"/>
          <w:szCs w:val="27"/>
        </w:rPr>
        <w:t>начальник отдела по делам молодежи,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распоряжением              </w:t>
      </w:r>
    </w:p>
    <w:p w:rsidR="00047544" w:rsidRDefault="00047544" w:rsidP="00F7646D">
      <w:pPr>
        <w:framePr w:w="9520" w:h="1216" w:hRule="exact" w:hSpace="180" w:wrap="auto" w:vAnchor="text" w:hAnchor="page" w:x="1702" w:y="-1679"/>
        <w:spacing w:after="0" w:line="240" w:lineRule="auto"/>
        <w:ind w:right="-279"/>
        <w:suppressOverlap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Венгеровского района                                       Главы  Сибирцевского 2-го сельсовета</w:t>
      </w:r>
    </w:p>
    <w:p w:rsidR="00047544" w:rsidRDefault="00047544" w:rsidP="00F7646D">
      <w:pPr>
        <w:framePr w:w="9520" w:h="1216" w:hRule="exact" w:hSpace="180" w:wrap="auto" w:vAnchor="text" w:hAnchor="page" w:x="1702" w:y="-1679"/>
        <w:spacing w:after="0" w:line="240" w:lineRule="auto"/>
        <w:ind w:right="-279"/>
        <w:suppressOverlap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Глава Сибирцевского 2-го         </w:t>
      </w:r>
    </w:p>
    <w:p w:rsidR="00047544" w:rsidRDefault="00047544" w:rsidP="00F7646D">
      <w:pPr>
        <w:framePr w:w="9520" w:h="1216" w:hRule="exact" w:hSpace="180" w:wrap="auto" w:vAnchor="text" w:hAnchor="page" w:x="1702" w:y="-1679"/>
        <w:spacing w:after="0" w:line="240" w:lineRule="auto"/>
        <w:suppressOverlap/>
        <w:rPr>
          <w:rFonts w:ascii="Times New Roman" w:hAnsi="Times New Roman" w:cs="Times New Roman"/>
          <w:sz w:val="27"/>
          <w:szCs w:val="27"/>
        </w:rPr>
      </w:pPr>
      <w:r w:rsidRPr="000F49C3">
        <w:rPr>
          <w:rFonts w:ascii="Times New Roman" w:hAnsi="Times New Roman" w:cs="Times New Roman"/>
          <w:sz w:val="27"/>
          <w:szCs w:val="27"/>
        </w:rPr>
        <w:t xml:space="preserve"> культуры и спорта администрации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сельсовета   </w:t>
      </w:r>
    </w:p>
    <w:p w:rsidR="00047544" w:rsidRDefault="00047544" w:rsidP="006F6081">
      <w:pPr>
        <w:rPr>
          <w:rFonts w:ascii="Times New Roman" w:hAnsi="Times New Roman" w:cs="Times New Roman"/>
          <w:sz w:val="27"/>
          <w:szCs w:val="27"/>
        </w:rPr>
      </w:pP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                    </w:t>
      </w:r>
      <w:r w:rsidRPr="000F49C3">
        <w:rPr>
          <w:rFonts w:ascii="Times New Roman" w:hAnsi="Times New Roman" w:cs="Times New Roman"/>
          <w:b/>
          <w:bCs/>
          <w:color w:val="000000"/>
          <w:sz w:val="27"/>
          <w:szCs w:val="27"/>
        </w:rPr>
        <w:t>План мероприятий («дорожная карта»)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b/>
          <w:bCs/>
          <w:color w:val="000000"/>
          <w:sz w:val="27"/>
          <w:szCs w:val="27"/>
        </w:rPr>
        <w:t>«Изменения, направленные на повышение эффектив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>ности деятельности МКУ «2-Сибирцевского</w:t>
      </w:r>
      <w:r w:rsidRPr="000F49C3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муниципа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льный центр культуры» Сибирцевского 2-го </w:t>
      </w:r>
      <w:r w:rsidRPr="000F49C3">
        <w:rPr>
          <w:rFonts w:ascii="Times New Roman" w:hAnsi="Times New Roman" w:cs="Times New Roman"/>
          <w:b/>
          <w:bCs/>
          <w:color w:val="000000"/>
          <w:sz w:val="27"/>
          <w:szCs w:val="27"/>
        </w:rPr>
        <w:t>сельсовета Венгеровского района Новосибирской области.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I.  Цели разработки «дорожной карты»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Целями плана мероприятий («дорожной карты») «Изменения, направленные на повышение эффективности деятельности» муниципальног</w:t>
      </w:r>
      <w:r>
        <w:rPr>
          <w:rFonts w:ascii="Times New Roman" w:hAnsi="Times New Roman" w:cs="Times New Roman"/>
          <w:color w:val="000000"/>
          <w:sz w:val="27"/>
          <w:szCs w:val="27"/>
        </w:rPr>
        <w:t>о казённого учреждения «2-Сибирцевский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муниципальный центр культуры» (далее – «дорожная карта») являются: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-  повышен</w:t>
      </w:r>
      <w:r>
        <w:rPr>
          <w:rFonts w:ascii="Times New Roman" w:hAnsi="Times New Roman" w:cs="Times New Roman"/>
          <w:color w:val="000000"/>
          <w:sz w:val="27"/>
          <w:szCs w:val="27"/>
        </w:rPr>
        <w:t>ие качества жизни жителей МО Сибирцевского 2-го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сельсовета путем предоставления им возможности саморазвития через регулярные занятия творчеством по свободно выбранному ими направлению, воспитание (формирование) подрастающего поколения в духе культурных традиций, создание условий для развития творческих способностей и социализации современной молодежи, самореализации и духовного обогащения творчески активной части населения.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- обеспечение достойной оплаты труда работников учреждения, как результат повышения качества и количества оказываемых ими государственных и муниципальных услуг;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- развитие и сохранение кад</w:t>
      </w:r>
      <w:r>
        <w:rPr>
          <w:rFonts w:ascii="Times New Roman" w:hAnsi="Times New Roman" w:cs="Times New Roman"/>
          <w:color w:val="000000"/>
          <w:sz w:val="27"/>
          <w:szCs w:val="27"/>
        </w:rPr>
        <w:t>рового потенциала МКУ «2-Сибирцевского муниципального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центр</w:t>
      </w:r>
      <w:r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культуры»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- повышение престижности и привлекательности профессий в сфере культуры;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-сохранение культурного и исторического наследия, обеспечение доступа граждан к культурным ценностям и участию в культурной жизни, реализация творческого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потенциала жителей МО Сибирцевского 2-го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сельсовета.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-создание благоприятных условий для устойчивого развития кул</w:t>
      </w:r>
      <w:r>
        <w:rPr>
          <w:rFonts w:ascii="Times New Roman" w:hAnsi="Times New Roman" w:cs="Times New Roman"/>
          <w:color w:val="000000"/>
          <w:sz w:val="27"/>
          <w:szCs w:val="27"/>
        </w:rPr>
        <w:t>ьтуры на территории МО Сибирцевского 2-го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сельсовета.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II. Проведение ст</w:t>
      </w:r>
      <w:r>
        <w:rPr>
          <w:rFonts w:ascii="Times New Roman" w:hAnsi="Times New Roman" w:cs="Times New Roman"/>
          <w:color w:val="000000"/>
          <w:sz w:val="27"/>
          <w:szCs w:val="27"/>
        </w:rPr>
        <w:t>руктурных реформ в МКУ «2-Сибирцевском муниципальном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центр</w:t>
      </w:r>
      <w:r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культуры»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В рамках структурных реформ предусматривается: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- повышение качества и расширение спектра муниципальных услуг в с</w:t>
      </w:r>
      <w:r>
        <w:rPr>
          <w:rFonts w:ascii="Times New Roman" w:hAnsi="Times New Roman" w:cs="Times New Roman"/>
          <w:color w:val="000000"/>
          <w:sz w:val="27"/>
          <w:szCs w:val="27"/>
        </w:rPr>
        <w:t>фере деятельности МКУ «2-Сибирцевского муниципального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центр</w:t>
      </w:r>
      <w:r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культуры;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-обеспечение доступности к культурному продукту путем информатизации учреждения (размещение в информационно-телекоммуникационной сети «Интернет» (далее – сеть «Интернет») видеозаписей наиболее успешных мероприятий );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-создание условий для творческой самореализации граж</w:t>
      </w:r>
      <w:r>
        <w:rPr>
          <w:rFonts w:ascii="Times New Roman" w:hAnsi="Times New Roman" w:cs="Times New Roman"/>
          <w:color w:val="000000"/>
          <w:sz w:val="27"/>
          <w:szCs w:val="27"/>
        </w:rPr>
        <w:t>дан МО Сибирцевского 2-го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сельсовета;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-вовлечение населения в создание и продвижение культурного продукта;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-участие МКУ «2-Сибирцевского муниципального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центр</w:t>
      </w:r>
      <w:r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культуры» в формировании комфортной сред</w:t>
      </w:r>
      <w:r>
        <w:rPr>
          <w:rFonts w:ascii="Times New Roman" w:hAnsi="Times New Roman" w:cs="Times New Roman"/>
          <w:color w:val="000000"/>
          <w:sz w:val="27"/>
          <w:szCs w:val="27"/>
        </w:rPr>
        <w:t>ы жизнедеятельности МО Сибирцевского 2-го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сельсовета.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III. Целевые показатели (индикаторы) раз</w:t>
      </w:r>
      <w:r>
        <w:rPr>
          <w:rFonts w:ascii="Times New Roman" w:hAnsi="Times New Roman" w:cs="Times New Roman"/>
          <w:color w:val="000000"/>
          <w:sz w:val="27"/>
          <w:szCs w:val="27"/>
        </w:rPr>
        <w:t>вития деятельности МКУ «2-Сибирцевского  муниципального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центр</w:t>
      </w:r>
      <w:r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культуры» и меры, обеспечивающие их достижение.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1. С ростом эффективности и качества оказываемых услуг будут достигнуты следующие целевые показатели (индикаторы):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1)  Увеличение количества посещений культурно-досуговых мероприятий: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(процентов)</w:t>
      </w:r>
    </w:p>
    <w:tbl>
      <w:tblPr>
        <w:tblW w:w="9570" w:type="dxa"/>
        <w:tblCellSpacing w:w="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55"/>
        <w:gridCol w:w="1373"/>
        <w:gridCol w:w="1372"/>
        <w:gridCol w:w="1372"/>
        <w:gridCol w:w="1372"/>
        <w:gridCol w:w="1372"/>
        <w:gridCol w:w="1354"/>
      </w:tblGrid>
      <w:tr w:rsidR="00047544" w:rsidRPr="006D13E8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2012 год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2013 год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2014 год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2015 год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2016 год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2017 год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2018 год</w:t>
            </w:r>
          </w:p>
        </w:tc>
      </w:tr>
      <w:tr w:rsidR="00047544" w:rsidRPr="006D13E8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2,0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2,1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</w:tr>
    </w:tbl>
    <w:p w:rsidR="00047544" w:rsidRPr="000F49C3" w:rsidRDefault="00047544" w:rsidP="006F6081">
      <w:pPr>
        <w:shd w:val="clear" w:color="auto" w:fill="FFFFFF"/>
        <w:spacing w:before="100" w:beforeAutospacing="1" w:after="2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7544" w:rsidRPr="000F49C3" w:rsidRDefault="00047544" w:rsidP="006F6081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Увеличение количества проведенных культурно-досуговых мероприятий: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(процентов)</w:t>
      </w:r>
    </w:p>
    <w:tbl>
      <w:tblPr>
        <w:tblW w:w="9570" w:type="dxa"/>
        <w:tblCellSpacing w:w="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55"/>
        <w:gridCol w:w="1373"/>
        <w:gridCol w:w="1372"/>
        <w:gridCol w:w="1372"/>
        <w:gridCol w:w="1372"/>
        <w:gridCol w:w="1372"/>
        <w:gridCol w:w="1354"/>
      </w:tblGrid>
      <w:tr w:rsidR="00047544" w:rsidRPr="006D13E8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2012 год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2013 год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2014 год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2015 год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2016 год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2017 год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2018 год</w:t>
            </w:r>
          </w:p>
        </w:tc>
      </w:tr>
      <w:tr w:rsidR="00047544" w:rsidRPr="006D13E8">
        <w:trPr>
          <w:tblCellSpacing w:w="0" w:type="dxa"/>
        </w:trPr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1,0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2,2</w:t>
            </w:r>
          </w:p>
        </w:tc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</w:tr>
    </w:tbl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7) ) увеличение доли публичных библиотек, подключенных к сети Интернет.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(процентов)</w:t>
      </w:r>
    </w:p>
    <w:tbl>
      <w:tblPr>
        <w:tblW w:w="11475" w:type="dxa"/>
        <w:tblCellSpacing w:w="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90"/>
        <w:gridCol w:w="1409"/>
        <w:gridCol w:w="34"/>
        <w:gridCol w:w="1374"/>
        <w:gridCol w:w="52"/>
        <w:gridCol w:w="1357"/>
        <w:gridCol w:w="69"/>
        <w:gridCol w:w="1340"/>
        <w:gridCol w:w="86"/>
        <w:gridCol w:w="1323"/>
        <w:gridCol w:w="34"/>
        <w:gridCol w:w="1220"/>
        <w:gridCol w:w="1787"/>
      </w:tblGrid>
      <w:tr w:rsidR="00047544" w:rsidRPr="006D13E8">
        <w:trPr>
          <w:tblCellSpacing w:w="0" w:type="dxa"/>
        </w:trPr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2012 год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2013 год</w:t>
            </w:r>
          </w:p>
        </w:tc>
        <w:tc>
          <w:tcPr>
            <w:tcW w:w="12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2014 год</w:t>
            </w:r>
          </w:p>
        </w:tc>
        <w:tc>
          <w:tcPr>
            <w:tcW w:w="12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2015 год</w:t>
            </w:r>
          </w:p>
        </w:tc>
        <w:tc>
          <w:tcPr>
            <w:tcW w:w="12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2016 год</w:t>
            </w:r>
          </w:p>
        </w:tc>
        <w:tc>
          <w:tcPr>
            <w:tcW w:w="12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2017 год</w:t>
            </w:r>
          </w:p>
        </w:tc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2018 год</w:t>
            </w:r>
          </w:p>
        </w:tc>
      </w:tr>
      <w:tr w:rsidR="00047544" w:rsidRPr="006D13E8">
        <w:trPr>
          <w:tblCellSpacing w:w="0" w:type="dxa"/>
        </w:trPr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</w:t>
            </w:r>
          </w:p>
        </w:tc>
        <w:tc>
          <w:tcPr>
            <w:tcW w:w="12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100,0</w:t>
            </w:r>
          </w:p>
        </w:tc>
        <w:tc>
          <w:tcPr>
            <w:tcW w:w="12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100,0</w:t>
            </w:r>
          </w:p>
        </w:tc>
        <w:tc>
          <w:tcPr>
            <w:tcW w:w="12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100,0</w:t>
            </w:r>
          </w:p>
        </w:tc>
        <w:tc>
          <w:tcPr>
            <w:tcW w:w="12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100,0</w:t>
            </w:r>
          </w:p>
        </w:tc>
        <w:tc>
          <w:tcPr>
            <w:tcW w:w="11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100,0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100,0</w:t>
            </w:r>
          </w:p>
        </w:tc>
        <w:tc>
          <w:tcPr>
            <w:tcW w:w="1350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;</w:t>
            </w:r>
          </w:p>
        </w:tc>
      </w:tr>
    </w:tbl>
    <w:p w:rsidR="00047544" w:rsidRPr="000F49C3" w:rsidRDefault="00047544" w:rsidP="006F6081">
      <w:pPr>
        <w:shd w:val="clear" w:color="auto" w:fill="FFFFFF"/>
        <w:spacing w:before="100" w:beforeAutospacing="1" w:after="2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7544" w:rsidRPr="000F49C3" w:rsidRDefault="00047544" w:rsidP="006F6081">
      <w:pPr>
        <w:shd w:val="clear" w:color="auto" w:fill="FFFFFF"/>
        <w:spacing w:before="100" w:beforeAutospacing="1" w:after="2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2. Мерами, обеспечивающими достижение целевых показателей (инд</w:t>
      </w:r>
      <w:r>
        <w:rPr>
          <w:rFonts w:ascii="Times New Roman" w:hAnsi="Times New Roman" w:cs="Times New Roman"/>
          <w:color w:val="000000"/>
          <w:sz w:val="27"/>
          <w:szCs w:val="27"/>
        </w:rPr>
        <w:t>икаторов) развития МКУ «2-Сибирцевского муниципального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центр</w:t>
      </w:r>
      <w:r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культуры» является: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1) создание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муниципальной услуги;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2) поэтапный рост оплаты труда работников учреждения, достижение целевых показателей по доведению уровня оплаты труда (средней заработной платы) работников учреждения до средней заработной платы в Новосибирской области в соответствии с Указом Президента Российской Федерации от 07.05.2012 № 597 «О мероприятиях по реализации государственной социальной политики.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3) обновление квалификационных требований к работникам, переобучение, повышение квалификации,  сохранение и развитие кадрового потенциала рабо</w:t>
      </w:r>
      <w:r>
        <w:rPr>
          <w:rFonts w:ascii="Times New Roman" w:hAnsi="Times New Roman" w:cs="Times New Roman"/>
          <w:color w:val="000000"/>
          <w:sz w:val="27"/>
          <w:szCs w:val="27"/>
        </w:rPr>
        <w:t>тников учреждения МКУ «2-Сибирцевского муниципального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центр</w:t>
      </w:r>
      <w:r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культуры»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IV. Мероприятия по совершенствованию оплаты труда работников МКУ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«2-Сибирцевского  муниципального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центр</w:t>
      </w:r>
      <w:r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культуры»</w:t>
      </w:r>
    </w:p>
    <w:p w:rsidR="00047544" w:rsidRPr="000F49C3" w:rsidRDefault="00047544" w:rsidP="006F6081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Разработка и проведение мероприятий по совершенствованию оплат</w:t>
      </w:r>
      <w:r>
        <w:rPr>
          <w:rFonts w:ascii="Times New Roman" w:hAnsi="Times New Roman" w:cs="Times New Roman"/>
          <w:color w:val="000000"/>
          <w:sz w:val="27"/>
          <w:szCs w:val="27"/>
        </w:rPr>
        <w:t>ы труда работников МКУ «2-Сибирцевского  муниципального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центр</w:t>
      </w:r>
      <w:r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культуры»» должны осуществляться с учетом Программы поэтапного совершенствования системы оплаты труда в государственных (муниципальных) учреждениях на 2012-2018 годы, утвержденной распоряжением Правительства Российской Федерации от 26.11.2012 № 2190-р, 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учреждений, утверждаемых на соответствующий год решением Российской трехсторонней комиссии по регулированию социально-трудовых отношений, а также нормативных правовых актов Новосибирской области. Учитывая специфику деятельности учреждения, при планировании размеров средств, направляемых на повышение заработной платы работников,  объемы финансирования должны соотноситься с выполнением этим учреждением показателей эффективности и достижением целевых показателей (индикаторов).</w:t>
      </w:r>
    </w:p>
    <w:p w:rsidR="00047544" w:rsidRPr="000F49C3" w:rsidRDefault="00047544" w:rsidP="006F6081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Показателями (индикаторами), характеризующими эффективность мероприятий по совершенствованию оплаты труда работников, являются:</w:t>
      </w:r>
    </w:p>
    <w:p w:rsidR="00047544" w:rsidRPr="000F49C3" w:rsidRDefault="00047544" w:rsidP="006F6081">
      <w:pPr>
        <w:numPr>
          <w:ilvl w:val="0"/>
          <w:numId w:val="3"/>
        </w:num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динамика примерных (индикативных) значений соотношения средней заработной платы работников учреждения, повышение оплаты труда которых предусмотрено Указом Президента Российской Федерации от 07.05.2012 № 597 «О мероприятиях по реализации государственной социальной политики», и средней заработной платы в субъектах Российской Федерации:</w:t>
      </w:r>
    </w:p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(процентов)</w:t>
      </w:r>
    </w:p>
    <w:tbl>
      <w:tblPr>
        <w:tblW w:w="9570" w:type="dxa"/>
        <w:tblCellSpacing w:w="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80"/>
        <w:gridCol w:w="1598"/>
        <w:gridCol w:w="1598"/>
        <w:gridCol w:w="1598"/>
        <w:gridCol w:w="1598"/>
        <w:gridCol w:w="1598"/>
      </w:tblGrid>
      <w:tr w:rsidR="00047544" w:rsidRPr="006D13E8">
        <w:trPr>
          <w:tblCellSpacing w:w="0" w:type="dxa"/>
        </w:trPr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2013 год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2014 год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2015 год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2016 год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2017 год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2018 год</w:t>
            </w:r>
          </w:p>
        </w:tc>
      </w:tr>
      <w:tr w:rsidR="00047544" w:rsidRPr="006D13E8">
        <w:trPr>
          <w:tblCellSpacing w:w="0" w:type="dxa"/>
        </w:trPr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56,1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64,9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73,7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82,4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91,2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</w:tr>
    </w:tbl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V. Основные мероприятия, направленные на повышение эффективности и качества предоставляемых услу</w:t>
      </w:r>
      <w:r>
        <w:rPr>
          <w:rFonts w:ascii="Times New Roman" w:hAnsi="Times New Roman" w:cs="Times New Roman"/>
          <w:color w:val="000000"/>
          <w:sz w:val="27"/>
          <w:szCs w:val="27"/>
        </w:rPr>
        <w:t>г в сфере культуры МКУ «2-Сибирцевского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МЦК», связанные с переходом на эффективный контракт:</w:t>
      </w:r>
    </w:p>
    <w:tbl>
      <w:tblPr>
        <w:tblW w:w="8565" w:type="dxa"/>
        <w:tblCellSpacing w:w="7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0"/>
        <w:gridCol w:w="2534"/>
        <w:gridCol w:w="1892"/>
        <w:gridCol w:w="1883"/>
        <w:gridCol w:w="1916"/>
      </w:tblGrid>
      <w:tr w:rsidR="00047544" w:rsidRPr="006D13E8">
        <w:trPr>
          <w:tblCellSpacing w:w="7" w:type="dxa"/>
        </w:trPr>
        <w:tc>
          <w:tcPr>
            <w:tcW w:w="2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Мероприятие</w:t>
            </w:r>
          </w:p>
        </w:tc>
        <w:tc>
          <w:tcPr>
            <w:tcW w:w="18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Результат</w:t>
            </w:r>
          </w:p>
        </w:tc>
        <w:tc>
          <w:tcPr>
            <w:tcW w:w="18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Ответственный исполнитель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Сроки исполнения</w:t>
            </w:r>
          </w:p>
        </w:tc>
      </w:tr>
      <w:tr w:rsidR="00047544" w:rsidRPr="006D13E8">
        <w:trPr>
          <w:tblCellSpacing w:w="7" w:type="dxa"/>
        </w:trPr>
        <w:tc>
          <w:tcPr>
            <w:tcW w:w="8505" w:type="dxa"/>
            <w:gridSpan w:val="5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Совершенствование системы оплаты труда</w:t>
            </w:r>
          </w:p>
        </w:tc>
      </w:tr>
      <w:tr w:rsidR="00047544" w:rsidRPr="006D13E8">
        <w:trPr>
          <w:tblCellSpacing w:w="7" w:type="dxa"/>
        </w:trPr>
        <w:tc>
          <w:tcPr>
            <w:tcW w:w="2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1.</w:t>
            </w:r>
          </w:p>
        </w:tc>
        <w:tc>
          <w:tcPr>
            <w:tcW w:w="30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Проведение мониторинга заработной платы работников  учреждения.</w:t>
            </w:r>
          </w:p>
        </w:tc>
        <w:tc>
          <w:tcPr>
            <w:tcW w:w="18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Мониторинг, статистические отчеты в  отдел по делам молодёжи, культуры и спорта администрации Венгеровского района</w:t>
            </w:r>
          </w:p>
        </w:tc>
        <w:tc>
          <w:tcPr>
            <w:tcW w:w="18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МКУ «2-Сибирцевский МЦК</w:t>
            </w: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», директор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Ежегодно</w:t>
            </w:r>
          </w:p>
        </w:tc>
      </w:tr>
      <w:tr w:rsidR="00047544" w:rsidRPr="006D13E8">
        <w:trPr>
          <w:tblCellSpacing w:w="7" w:type="dxa"/>
        </w:trPr>
        <w:tc>
          <w:tcPr>
            <w:tcW w:w="2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2.</w:t>
            </w:r>
          </w:p>
        </w:tc>
        <w:tc>
          <w:tcPr>
            <w:tcW w:w="30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202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 основании проведенного мониторинга решение вопроса о возможном привлечении на повышение заработной платы средств:</w:t>
            </w:r>
          </w:p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      от приносящей доход деятельности учреждения</w:t>
            </w:r>
          </w:p>
        </w:tc>
        <w:tc>
          <w:tcPr>
            <w:tcW w:w="18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Информация в отдел по делам молодёжи, культуры и спорта администрации Венгеровского района.</w:t>
            </w:r>
          </w:p>
        </w:tc>
        <w:tc>
          <w:tcPr>
            <w:tcW w:w="18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МКУ «2-Сибирцевский </w:t>
            </w: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МЦК», директор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Ежегодно</w:t>
            </w:r>
          </w:p>
        </w:tc>
      </w:tr>
      <w:tr w:rsidR="00047544" w:rsidRPr="006D13E8">
        <w:trPr>
          <w:tblCellSpacing w:w="7" w:type="dxa"/>
        </w:trPr>
        <w:tc>
          <w:tcPr>
            <w:tcW w:w="2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3.</w:t>
            </w:r>
          </w:p>
        </w:tc>
        <w:tc>
          <w:tcPr>
            <w:tcW w:w="30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Внедрение утвержденных Министерством культуры РФ типовых отраслевых норм труда работников учреждения культуры, рекомендаций по формированию штатной численности учреждений</w:t>
            </w:r>
          </w:p>
        </w:tc>
        <w:tc>
          <w:tcPr>
            <w:tcW w:w="18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Приказ по МКУ «УМЦК»</w:t>
            </w:r>
          </w:p>
        </w:tc>
        <w:tc>
          <w:tcPr>
            <w:tcW w:w="18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МКУ «2-Сибирцевский </w:t>
            </w: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МЦК», директор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202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мере поступления документов из Министерства культуры Новосибирской области</w:t>
            </w:r>
          </w:p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2013-2018 годы</w:t>
            </w:r>
          </w:p>
        </w:tc>
      </w:tr>
    </w:tbl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Развитие кадрового потенциала работников учреждений культуры</w:t>
      </w:r>
    </w:p>
    <w:tbl>
      <w:tblPr>
        <w:tblW w:w="8565" w:type="dxa"/>
        <w:tblCellSpacing w:w="7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14"/>
        <w:gridCol w:w="2316"/>
        <w:gridCol w:w="1605"/>
        <w:gridCol w:w="2528"/>
        <w:gridCol w:w="1916"/>
      </w:tblGrid>
      <w:tr w:rsidR="00047544" w:rsidRPr="006D13E8">
        <w:trPr>
          <w:tblCellSpacing w:w="7" w:type="dxa"/>
        </w:trPr>
        <w:tc>
          <w:tcPr>
            <w:tcW w:w="3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4.</w:t>
            </w:r>
          </w:p>
        </w:tc>
        <w:tc>
          <w:tcPr>
            <w:tcW w:w="29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202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Внедрение утвержденных Министерством труда РФ профессиональных стандартов работников учреждений культуры</w:t>
            </w:r>
          </w:p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Трудовые договоры с  работниками учреждения</w:t>
            </w:r>
          </w:p>
        </w:tc>
        <w:tc>
          <w:tcPr>
            <w:tcW w:w="14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МКУ «2-Сибирцевский</w:t>
            </w: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МЦК»</w:t>
            </w:r>
          </w:p>
        </w:tc>
        <w:tc>
          <w:tcPr>
            <w:tcW w:w="18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202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 мере поступления документов из Министерства культуры Новосибирской области</w:t>
            </w:r>
          </w:p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2014-2018 годы</w:t>
            </w:r>
          </w:p>
        </w:tc>
      </w:tr>
    </w:tbl>
    <w:p w:rsidR="00047544" w:rsidRPr="000F49C3" w:rsidRDefault="00047544" w:rsidP="006F6081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8565" w:type="dxa"/>
        <w:tblCellSpacing w:w="7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22"/>
        <w:gridCol w:w="3006"/>
        <w:gridCol w:w="1892"/>
        <w:gridCol w:w="2200"/>
        <w:gridCol w:w="1045"/>
      </w:tblGrid>
      <w:tr w:rsidR="00047544" w:rsidRPr="006D13E8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5.</w:t>
            </w:r>
          </w:p>
        </w:tc>
        <w:tc>
          <w:tcPr>
            <w:tcW w:w="33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Организация работы по повышению квалификации (профессиональной переподготовке) кадров с целью обеспечения соответствия работников современным квалификационным требованиям</w:t>
            </w:r>
          </w:p>
        </w:tc>
        <w:tc>
          <w:tcPr>
            <w:tcW w:w="18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Информация в отдел по делам молодёжи, культуры и спорта администрации Венгеровского района.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МКУ «2=Сибирцевский </w:t>
            </w: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МЦК», директор</w:t>
            </w:r>
          </w:p>
        </w:tc>
        <w:tc>
          <w:tcPr>
            <w:tcW w:w="120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2013-2018 годы</w:t>
            </w:r>
          </w:p>
        </w:tc>
      </w:tr>
    </w:tbl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0F49C3">
        <w:rPr>
          <w:rFonts w:ascii="Times New Roman" w:hAnsi="Times New Roman" w:cs="Times New Roman"/>
          <w:color w:val="000000"/>
          <w:sz w:val="27"/>
          <w:szCs w:val="27"/>
        </w:rPr>
        <w:t>Мониторинг достижения целевых показателей средней заработно</w:t>
      </w:r>
      <w:r>
        <w:rPr>
          <w:rFonts w:ascii="Times New Roman" w:hAnsi="Times New Roman" w:cs="Times New Roman"/>
          <w:color w:val="000000"/>
          <w:sz w:val="27"/>
          <w:szCs w:val="27"/>
        </w:rPr>
        <w:t>й платы работников МКУ «2-Сибирцевского  муниципального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центр</w:t>
      </w:r>
      <w:r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культуры», определенных Указом Президента Российской Федерации от 07.05.2012 № 597</w:t>
      </w:r>
    </w:p>
    <w:tbl>
      <w:tblPr>
        <w:tblW w:w="8565" w:type="dxa"/>
        <w:tblCellSpacing w:w="7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69"/>
        <w:gridCol w:w="2548"/>
        <w:gridCol w:w="1892"/>
        <w:gridCol w:w="2503"/>
        <w:gridCol w:w="1253"/>
      </w:tblGrid>
      <w:tr w:rsidR="00047544" w:rsidRPr="006D13E8">
        <w:trPr>
          <w:tblCellSpacing w:w="7" w:type="dxa"/>
        </w:trPr>
        <w:tc>
          <w:tcPr>
            <w:tcW w:w="4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6.</w:t>
            </w:r>
          </w:p>
        </w:tc>
        <w:tc>
          <w:tcPr>
            <w:tcW w:w="32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Информационное сопровождение «дорожной карты» - организация </w:t>
            </w: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проведения разъяснительной работы в трудовом коллективе, публикации в средствах массовой информации, проведение семинаров и других мероприятий</w:t>
            </w:r>
          </w:p>
        </w:tc>
        <w:tc>
          <w:tcPr>
            <w:tcW w:w="18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Публикации в средствах массовой информации, проведение семинаров и других мероприятий</w:t>
            </w:r>
          </w:p>
        </w:tc>
        <w:tc>
          <w:tcPr>
            <w:tcW w:w="157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МКУ «2-Сибирцевский </w:t>
            </w: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МЦК», директор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2013-2018 годы</w:t>
            </w:r>
          </w:p>
        </w:tc>
      </w:tr>
      <w:tr w:rsidR="00047544" w:rsidRPr="006D13E8">
        <w:trPr>
          <w:tblCellSpacing w:w="7" w:type="dxa"/>
        </w:trPr>
        <w:tc>
          <w:tcPr>
            <w:tcW w:w="4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7.</w:t>
            </w:r>
          </w:p>
        </w:tc>
        <w:tc>
          <w:tcPr>
            <w:tcW w:w="32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Подготовка информации об анализе результатов повышения оплаты труда отдельных категорий работников в соответствии с Указом Президента Российской Федерации от 07.05.2012 № 597 и подготовка предложений о подходах к регулированию оплаты труда работников учреждений культуры на период после 2018 года</w:t>
            </w:r>
          </w:p>
        </w:tc>
        <w:tc>
          <w:tcPr>
            <w:tcW w:w="18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Информация в отдел по делам культуры, молодёжи и  спорта администрации Венгеровского района</w:t>
            </w:r>
          </w:p>
        </w:tc>
        <w:tc>
          <w:tcPr>
            <w:tcW w:w="157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МКУ «2-Сибирцевский</w:t>
            </w: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МЦК"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I квартал 2014 года</w:t>
            </w:r>
          </w:p>
        </w:tc>
      </w:tr>
    </w:tbl>
    <w:p w:rsidR="00047544" w:rsidRPr="000F49C3" w:rsidRDefault="00047544" w:rsidP="006F6081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49C3">
        <w:rPr>
          <w:rFonts w:ascii="Times New Roman" w:hAnsi="Times New Roman" w:cs="Times New Roman"/>
          <w:color w:val="000000"/>
          <w:sz w:val="27"/>
          <w:szCs w:val="27"/>
        </w:rPr>
        <w:t>Сопровождени</w:t>
      </w:r>
      <w:r>
        <w:rPr>
          <w:rFonts w:ascii="Times New Roman" w:hAnsi="Times New Roman" w:cs="Times New Roman"/>
          <w:color w:val="000000"/>
          <w:sz w:val="27"/>
          <w:szCs w:val="27"/>
        </w:rPr>
        <w:t>е «дорожной карты» МКУ «2-Сибирцевского</w:t>
      </w:r>
      <w:r w:rsidRPr="000F49C3">
        <w:rPr>
          <w:rFonts w:ascii="Times New Roman" w:hAnsi="Times New Roman" w:cs="Times New Roman"/>
          <w:color w:val="000000"/>
          <w:sz w:val="27"/>
          <w:szCs w:val="27"/>
        </w:rPr>
        <w:t xml:space="preserve"> МЦК»</w:t>
      </w:r>
    </w:p>
    <w:tbl>
      <w:tblPr>
        <w:tblW w:w="8565" w:type="dxa"/>
        <w:tblCellSpacing w:w="7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41"/>
        <w:gridCol w:w="3150"/>
        <w:gridCol w:w="1830"/>
        <w:gridCol w:w="1893"/>
        <w:gridCol w:w="1251"/>
      </w:tblGrid>
      <w:tr w:rsidR="00047544" w:rsidRPr="006D13E8">
        <w:trPr>
          <w:tblCellSpacing w:w="7" w:type="dxa"/>
        </w:trPr>
        <w:tc>
          <w:tcPr>
            <w:tcW w:w="4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8.</w:t>
            </w:r>
          </w:p>
        </w:tc>
        <w:tc>
          <w:tcPr>
            <w:tcW w:w="31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202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Согласование с отделом по делам молодёжи, культуры и спорта администрации Венгеровского района Новосибирской области «дорожной карты» учреждения</w:t>
            </w:r>
          </w:p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Согласование</w:t>
            </w:r>
          </w:p>
        </w:tc>
        <w:tc>
          <w:tcPr>
            <w:tcW w:w="18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Отдел по делам молодёжи, культуры и спорта администрации Венгеровского района.</w:t>
            </w:r>
          </w:p>
        </w:tc>
        <w:tc>
          <w:tcPr>
            <w:tcW w:w="12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544" w:rsidRPr="000F49C3" w:rsidRDefault="00047544" w:rsidP="00A150FC">
            <w:pPr>
              <w:spacing w:before="100" w:beforeAutospacing="1" w:after="202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I квартал</w:t>
            </w:r>
          </w:p>
          <w:p w:rsidR="00047544" w:rsidRPr="000F49C3" w:rsidRDefault="00047544" w:rsidP="00A150F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9C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2013 года</w:t>
            </w:r>
          </w:p>
        </w:tc>
      </w:tr>
    </w:tbl>
    <w:p w:rsidR="00047544" w:rsidRPr="000F49C3" w:rsidRDefault="00047544" w:rsidP="006F6081">
      <w:pPr>
        <w:shd w:val="clear" w:color="auto" w:fill="FFFFFF"/>
        <w:spacing w:before="100" w:beforeAutospacing="1" w:after="2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7544" w:rsidRPr="000F49C3" w:rsidRDefault="00047544" w:rsidP="006F6081">
      <w:pPr>
        <w:shd w:val="clear" w:color="auto" w:fill="FFFFFF"/>
        <w:spacing w:before="100" w:beforeAutospacing="1" w:after="2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7544" w:rsidRPr="000F49C3" w:rsidRDefault="00047544" w:rsidP="006F6081">
      <w:pPr>
        <w:shd w:val="clear" w:color="auto" w:fill="FFFFFF"/>
        <w:spacing w:before="100" w:beforeAutospacing="1" w:after="2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7544" w:rsidRDefault="00047544" w:rsidP="006F6081"/>
    <w:sectPr w:rsidR="00047544" w:rsidSect="009F0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A546F"/>
    <w:multiLevelType w:val="multilevel"/>
    <w:tmpl w:val="D2FEF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62BA3"/>
    <w:multiLevelType w:val="multilevel"/>
    <w:tmpl w:val="8826B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A0048"/>
    <w:multiLevelType w:val="multilevel"/>
    <w:tmpl w:val="18B086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081"/>
    <w:rsid w:val="00047544"/>
    <w:rsid w:val="000E3827"/>
    <w:rsid w:val="000F49C3"/>
    <w:rsid w:val="001C42C0"/>
    <w:rsid w:val="00345A63"/>
    <w:rsid w:val="003E7620"/>
    <w:rsid w:val="0044351F"/>
    <w:rsid w:val="00472F07"/>
    <w:rsid w:val="004E032B"/>
    <w:rsid w:val="006D13E8"/>
    <w:rsid w:val="006F6081"/>
    <w:rsid w:val="00726437"/>
    <w:rsid w:val="0088104C"/>
    <w:rsid w:val="009B0C7F"/>
    <w:rsid w:val="009F093B"/>
    <w:rsid w:val="00A150FC"/>
    <w:rsid w:val="00AC10B5"/>
    <w:rsid w:val="00B724AA"/>
    <w:rsid w:val="00B74847"/>
    <w:rsid w:val="00DE4E0E"/>
    <w:rsid w:val="00E466E3"/>
    <w:rsid w:val="00E64C53"/>
    <w:rsid w:val="00ED00F3"/>
    <w:rsid w:val="00ED0B70"/>
    <w:rsid w:val="00F7646D"/>
    <w:rsid w:val="00FE3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93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7646D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8</Pages>
  <Words>1587</Words>
  <Characters>9050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Work</cp:lastModifiedBy>
  <cp:revision>8</cp:revision>
  <cp:lastPrinted>2014-03-11T02:13:00Z</cp:lastPrinted>
  <dcterms:created xsi:type="dcterms:W3CDTF">2013-11-07T05:04:00Z</dcterms:created>
  <dcterms:modified xsi:type="dcterms:W3CDTF">2014-03-11T02:15:00Z</dcterms:modified>
</cp:coreProperties>
</file>